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24" w:rsidRDefault="009E5324" w:rsidP="009E5324">
      <w:pPr>
        <w:jc w:val="center"/>
        <w:rPr>
          <w:rFonts w:ascii="Verdana" w:hAnsi="Verdana"/>
          <w:b/>
          <w:sz w:val="21"/>
          <w:szCs w:val="21"/>
          <w:lang w:val="fr-FR"/>
        </w:rPr>
      </w:pPr>
    </w:p>
    <w:p w:rsidR="009E5324" w:rsidRPr="009E5324" w:rsidRDefault="009E5324" w:rsidP="009E5324">
      <w:pPr>
        <w:spacing w:after="0"/>
        <w:jc w:val="center"/>
        <w:rPr>
          <w:rFonts w:ascii="Verdana" w:hAnsi="Verdana"/>
          <w:b/>
          <w:lang w:val="fr-FR"/>
        </w:rPr>
      </w:pPr>
      <w:r w:rsidRPr="009E5324">
        <w:rPr>
          <w:rFonts w:ascii="Verdana" w:hAnsi="Verdana"/>
          <w:b/>
          <w:lang w:val="fr-FR"/>
        </w:rPr>
        <w:t>APPEL À PAPIERS</w:t>
      </w:r>
    </w:p>
    <w:p w:rsidR="009E5324" w:rsidRPr="009E5324" w:rsidRDefault="009E5324" w:rsidP="009E5324">
      <w:pPr>
        <w:spacing w:after="0"/>
        <w:jc w:val="center"/>
        <w:rPr>
          <w:rFonts w:ascii="Verdana" w:hAnsi="Verdana"/>
          <w:b/>
          <w:lang w:val="fr-FR"/>
        </w:rPr>
      </w:pPr>
      <w:r w:rsidRPr="009E5324">
        <w:rPr>
          <w:rFonts w:ascii="Verdana" w:hAnsi="Verdana"/>
          <w:b/>
          <w:lang w:val="fr-FR"/>
        </w:rPr>
        <w:t>LE CONSEIL ARABE POUR LES SCIENCES SOCIALES</w:t>
      </w:r>
    </w:p>
    <w:p w:rsidR="009E5324" w:rsidRPr="009E5324" w:rsidRDefault="009E5324" w:rsidP="009E5324">
      <w:pPr>
        <w:spacing w:after="0"/>
        <w:jc w:val="center"/>
        <w:rPr>
          <w:rFonts w:ascii="Verdana" w:hAnsi="Verdana"/>
          <w:b/>
          <w:lang w:val="fr-FR"/>
        </w:rPr>
      </w:pPr>
      <w:r w:rsidRPr="009E5324">
        <w:rPr>
          <w:rFonts w:ascii="Verdana" w:hAnsi="Verdana"/>
          <w:b/>
          <w:lang w:val="fr-FR"/>
        </w:rPr>
        <w:t>CONFÉRENCE INAUGURALE</w:t>
      </w:r>
    </w:p>
    <w:p w:rsidR="009E5324" w:rsidRDefault="009E5324" w:rsidP="009E5324">
      <w:pPr>
        <w:spacing w:after="0"/>
        <w:jc w:val="center"/>
        <w:rPr>
          <w:rFonts w:ascii="Verdana" w:hAnsi="Verdana"/>
          <w:b/>
          <w:lang w:val="fr-FR"/>
        </w:rPr>
      </w:pPr>
      <w:r w:rsidRPr="009E5324">
        <w:rPr>
          <w:rFonts w:ascii="Verdana" w:hAnsi="Verdana"/>
          <w:b/>
          <w:lang w:val="fr-FR"/>
        </w:rPr>
        <w:t>19-20 MARS, 2013</w:t>
      </w:r>
    </w:p>
    <w:p w:rsidR="009E5324" w:rsidRPr="009E5324" w:rsidRDefault="009E5324" w:rsidP="009E5324">
      <w:pPr>
        <w:spacing w:after="0"/>
        <w:jc w:val="center"/>
        <w:rPr>
          <w:rFonts w:ascii="Verdana" w:hAnsi="Verdana"/>
          <w:b/>
          <w:lang w:val="fr-FR"/>
        </w:rPr>
      </w:pPr>
    </w:p>
    <w:p w:rsidR="009E5324" w:rsidRPr="009E5324" w:rsidRDefault="009E5324" w:rsidP="009E5324">
      <w:pPr>
        <w:jc w:val="center"/>
        <w:rPr>
          <w:rFonts w:ascii="Verdana" w:hAnsi="Verdana"/>
          <w:b/>
          <w:sz w:val="21"/>
          <w:szCs w:val="21"/>
          <w:lang w:val="fr-FR"/>
        </w:rPr>
      </w:pPr>
      <w:r w:rsidRPr="009E5324">
        <w:rPr>
          <w:rFonts w:ascii="Verdana" w:hAnsi="Verdana"/>
          <w:b/>
          <w:sz w:val="21"/>
          <w:szCs w:val="21"/>
          <w:lang w:val="fr-FR"/>
        </w:rPr>
        <w:t>DATE LIMITE : 11 FÉVRIER, 2013</w:t>
      </w:r>
    </w:p>
    <w:p w:rsidR="009E5324" w:rsidRPr="009E5324" w:rsidRDefault="009E5324" w:rsidP="009E5324">
      <w:pPr>
        <w:rPr>
          <w:rFonts w:ascii="Verdana" w:hAnsi="Verdana"/>
          <w:sz w:val="21"/>
          <w:szCs w:val="21"/>
          <w:lang w:val="fr-FR"/>
        </w:rPr>
      </w:pPr>
      <w:r w:rsidRPr="009E5324">
        <w:rPr>
          <w:rFonts w:ascii="Verdana" w:hAnsi="Verdana"/>
          <w:sz w:val="21"/>
          <w:szCs w:val="21"/>
          <w:lang w:val="fr-FR"/>
        </w:rPr>
        <w:t>Le Conseil arabe pour les sciences sociales (CASS) est une institution régionale indépendante à but non lucratif, basée à Beyrouth au Liban. Travaillant à travers la région arabe et le monde, le Conseil consacre ses efforts au développement et à la promotion des sciences sociales, la production de connaissances et au réseautage entre chercheurs, institutions académiques et centres de recherche dans la région arabe.</w:t>
      </w:r>
    </w:p>
    <w:p w:rsidR="009E5324" w:rsidRPr="009E5324" w:rsidRDefault="009E5324" w:rsidP="009E5324">
      <w:pPr>
        <w:rPr>
          <w:rFonts w:ascii="Verdana" w:hAnsi="Verdana"/>
          <w:sz w:val="21"/>
          <w:szCs w:val="21"/>
          <w:lang w:val="fr-FR"/>
        </w:rPr>
      </w:pPr>
      <w:r w:rsidRPr="008C4521">
        <w:rPr>
          <w:rFonts w:ascii="Verdana" w:hAnsi="Verdana"/>
          <w:b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9E5324" w:rsidRPr="009E5324" w:rsidRDefault="009E5324" w:rsidP="009E5324">
      <w:pPr>
        <w:rPr>
          <w:rFonts w:ascii="Verdana" w:hAnsi="Verdana"/>
          <w:sz w:val="21"/>
          <w:szCs w:val="21"/>
          <w:lang w:val="fr-FR"/>
        </w:rPr>
      </w:pPr>
      <w:r w:rsidRPr="009E5324">
        <w:rPr>
          <w:rFonts w:ascii="Verdana" w:hAnsi="Verdana"/>
          <w:sz w:val="21"/>
          <w:szCs w:val="21"/>
          <w:lang w:val="fr-FR"/>
        </w:rPr>
        <w:t xml:space="preserve">Le Conseil arabe pour les sciences sociales a le plaisir d’annoncer sa conférence inaugurale : </w:t>
      </w:r>
      <w:r w:rsidRPr="009E5324">
        <w:rPr>
          <w:rFonts w:ascii="Verdana" w:hAnsi="Verdana"/>
          <w:b/>
          <w:i/>
          <w:sz w:val="21"/>
          <w:szCs w:val="21"/>
          <w:lang w:val="fr-FR"/>
        </w:rPr>
        <w:t>Transformations arabes : Interrogeant les sciences sociales</w:t>
      </w:r>
      <w:r w:rsidRPr="009E5324">
        <w:rPr>
          <w:rFonts w:ascii="Verdana" w:hAnsi="Verdana"/>
          <w:sz w:val="21"/>
          <w:szCs w:val="21"/>
          <w:lang w:val="fr-FR"/>
        </w:rPr>
        <w:t xml:space="preserve">. La conférence, qui aura lieu à Beyrouth, Liban le 19-20 mars 2013, présentera des papiers et des discussions des projets actuels du CASS, y compris « Atelier de nouveaux paradigmes », « Inégalité, mobilité et développement » et « La production du publique dans la région arabe ». En outre, plusieurs panels présenteront des papiers sélectionnés à travers un appel ouvert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portant sur les deux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thèmes décrits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ci-dessous.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papiers seront sélectionnés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sur la base 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deux critères</w:t>
      </w:r>
      <w:r w:rsidRPr="009E5324">
        <w:rPr>
          <w:rFonts w:ascii="Verdana" w:hAnsi="Verdana"/>
          <w:sz w:val="21"/>
          <w:szCs w:val="21"/>
          <w:lang w:val="fr-FR"/>
        </w:rPr>
        <w:t>:</w:t>
      </w:r>
    </w:p>
    <w:p w:rsidR="009E5324" w:rsidRPr="009E5324" w:rsidRDefault="009E5324" w:rsidP="009E5324">
      <w:pPr>
        <w:pStyle w:val="ListParagraph"/>
        <w:numPr>
          <w:ilvl w:val="0"/>
          <w:numId w:val="14"/>
        </w:numPr>
        <w:rPr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sz w:val="21"/>
          <w:szCs w:val="21"/>
          <w:lang w:val="fr-FR"/>
        </w:rPr>
        <w:t>La mesure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dans laquelle ils s'engagent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sérieusement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avec le but 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la conférence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défier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/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ou nuancer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concepts et théories</w:t>
      </w:r>
      <w:r w:rsidRPr="009E5324">
        <w:rPr>
          <w:rFonts w:ascii="Verdana" w:hAnsi="Verdana"/>
          <w:sz w:val="21"/>
          <w:szCs w:val="21"/>
          <w:lang w:val="fr-FR"/>
        </w:rPr>
        <w:t xml:space="preserve"> prévalent dans les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 sciences sociales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 général,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 particulier celles liés à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la région arabe</w:t>
      </w:r>
      <w:r w:rsidRPr="009E5324">
        <w:rPr>
          <w:rFonts w:ascii="Verdana" w:hAnsi="Verdana"/>
          <w:sz w:val="21"/>
          <w:szCs w:val="21"/>
          <w:lang w:val="fr-FR"/>
        </w:rPr>
        <w:t>.</w:t>
      </w:r>
    </w:p>
    <w:p w:rsidR="009E5324" w:rsidRPr="009E5324" w:rsidRDefault="009E5324" w:rsidP="009E5324">
      <w:pPr>
        <w:pStyle w:val="ListParagraph"/>
        <w:numPr>
          <w:ilvl w:val="0"/>
          <w:numId w:val="14"/>
        </w:numPr>
        <w:rPr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sz w:val="21"/>
          <w:szCs w:val="21"/>
          <w:lang w:val="fr-FR"/>
        </w:rPr>
        <w:t>La profondeur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empirique du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papier et l'accent mis sur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cas</w:t>
      </w:r>
      <w:r w:rsidRPr="009E5324">
        <w:rPr>
          <w:rFonts w:ascii="Verdana" w:hAnsi="Verdana"/>
          <w:sz w:val="21"/>
          <w:szCs w:val="21"/>
          <w:lang w:val="fr-FR"/>
        </w:rPr>
        <w:t xml:space="preserve"> et lieux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innovants</w:t>
      </w:r>
      <w:r w:rsidRPr="009E5324">
        <w:rPr>
          <w:rFonts w:ascii="Verdana" w:hAnsi="Verdana"/>
          <w:sz w:val="21"/>
          <w:szCs w:val="21"/>
          <w:lang w:val="fr-FR"/>
        </w:rPr>
        <w:t xml:space="preserve">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 particulier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 ce qui concerne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forces sociales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actuelles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la mobilisation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dans la région arabe</w:t>
      </w:r>
      <w:r w:rsidRPr="009E5324">
        <w:rPr>
          <w:rFonts w:ascii="Verdana" w:hAnsi="Verdana"/>
          <w:sz w:val="21"/>
          <w:szCs w:val="21"/>
          <w:lang w:val="fr-FR"/>
        </w:rPr>
        <w:t>.</w:t>
      </w:r>
    </w:p>
    <w:p w:rsidR="009E5324" w:rsidRPr="009E5324" w:rsidRDefault="009E5324" w:rsidP="009E5324">
      <w:pPr>
        <w:rPr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sz w:val="21"/>
          <w:szCs w:val="21"/>
          <w:lang w:val="fr-FR"/>
        </w:rPr>
        <w:t>La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conférence est ouverte à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des papiers</w:t>
      </w:r>
      <w:r w:rsidRPr="009E5324">
        <w:rPr>
          <w:rFonts w:ascii="Verdana" w:hAnsi="Verdana"/>
          <w:sz w:val="21"/>
          <w:szCs w:val="21"/>
          <w:lang w:val="fr-FR"/>
        </w:rPr>
        <w:t xml:space="preserve"> provenant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</w:t>
      </w:r>
      <w:r w:rsidRPr="009E5324">
        <w:rPr>
          <w:rFonts w:ascii="Verdana" w:hAnsi="Verdana"/>
          <w:sz w:val="21"/>
          <w:szCs w:val="21"/>
          <w:lang w:val="fr-FR"/>
        </w:rPr>
        <w:t xml:space="preserve"> tous les s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ciences sociales et</w:t>
      </w:r>
      <w:r w:rsidRPr="009E5324">
        <w:rPr>
          <w:rFonts w:ascii="Verdana" w:hAnsi="Verdana"/>
          <w:sz w:val="21"/>
          <w:szCs w:val="21"/>
          <w:lang w:val="fr-FR"/>
        </w:rPr>
        <w:t xml:space="preserve"> ses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disciplines associés</w:t>
      </w:r>
      <w:r w:rsidRPr="009E5324">
        <w:rPr>
          <w:rFonts w:ascii="Verdana" w:hAnsi="Verdana"/>
          <w:sz w:val="21"/>
          <w:szCs w:val="21"/>
          <w:lang w:val="fr-FR"/>
        </w:rPr>
        <w:t>. Des c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hercheurs 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la région arabe</w:t>
      </w:r>
      <w:r w:rsidRPr="009E5324">
        <w:rPr>
          <w:rFonts w:ascii="Verdana" w:hAnsi="Verdana"/>
          <w:sz w:val="21"/>
          <w:szCs w:val="21"/>
          <w:lang w:val="fr-FR"/>
        </w:rPr>
        <w:t xml:space="preserve">, qu’ils/elles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résident actuellement dans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la région ou ailleurs</w:t>
      </w:r>
      <w:r w:rsidRPr="009E5324">
        <w:rPr>
          <w:rFonts w:ascii="Verdana" w:hAnsi="Verdana"/>
          <w:sz w:val="21"/>
          <w:szCs w:val="21"/>
          <w:lang w:val="fr-FR"/>
        </w:rPr>
        <w:t xml:space="preserve">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sont particulièrement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encouragées à se postuler.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candidats doivent au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moins avoir un master doivent </w:t>
      </w:r>
      <w:r w:rsidRPr="009E5324">
        <w:rPr>
          <w:rFonts w:ascii="Verdana" w:hAnsi="Verdana"/>
          <w:sz w:val="21"/>
          <w:szCs w:val="21"/>
          <w:lang w:val="fr-FR"/>
        </w:rPr>
        <w:t xml:space="preserve">être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activement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engagés dans la recherche</w:t>
      </w:r>
      <w:r w:rsidRPr="009E5324">
        <w:rPr>
          <w:rFonts w:ascii="Verdana" w:hAnsi="Verdana"/>
          <w:sz w:val="21"/>
          <w:szCs w:val="21"/>
          <w:lang w:val="fr-FR"/>
        </w:rPr>
        <w:t xml:space="preserve"> dans les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 sciences sociales.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papiers peuvent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examiner des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phénomènes contemporains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ou historiques, et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des perspectives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comparatives</w:t>
      </w:r>
      <w:r w:rsidRPr="009E5324">
        <w:rPr>
          <w:rFonts w:ascii="Verdana" w:hAnsi="Verdana"/>
          <w:sz w:val="21"/>
          <w:szCs w:val="21"/>
          <w:lang w:val="fr-FR"/>
        </w:rPr>
        <w:t xml:space="preserve">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interr</w:t>
      </w:r>
      <w:r w:rsidRPr="009E5324">
        <w:rPr>
          <w:rFonts w:ascii="Verdana" w:hAnsi="Verdana"/>
          <w:sz w:val="21"/>
          <w:szCs w:val="21"/>
          <w:lang w:val="fr-FR"/>
        </w:rPr>
        <w:t xml:space="preserve">égionales et mondiales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sont aussi encouragées</w:t>
      </w:r>
      <w:r w:rsidRPr="009E5324">
        <w:rPr>
          <w:rFonts w:ascii="Verdana" w:hAnsi="Verdana"/>
          <w:sz w:val="21"/>
          <w:szCs w:val="21"/>
          <w:lang w:val="fr-FR"/>
        </w:rPr>
        <w:t>.</w:t>
      </w:r>
    </w:p>
    <w:p w:rsidR="009E5324" w:rsidRPr="009E5324" w:rsidRDefault="009E5324" w:rsidP="009E5324">
      <w:pPr>
        <w:rPr>
          <w:rStyle w:val="hps"/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sz w:val="21"/>
          <w:szCs w:val="21"/>
          <w:lang w:val="fr-FR"/>
        </w:rPr>
        <w:t>Les papiers proposés doivent</w:t>
      </w:r>
      <w:r w:rsidRPr="009E5324">
        <w:rPr>
          <w:rFonts w:ascii="Verdana" w:hAnsi="Verdana"/>
          <w:sz w:val="21"/>
          <w:szCs w:val="21"/>
          <w:lang w:val="fr-FR"/>
        </w:rPr>
        <w:t xml:space="preserve"> faire parti d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'une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des deux</w:t>
      </w:r>
      <w:r w:rsidRPr="009E5324">
        <w:rPr>
          <w:rFonts w:ascii="Verdana" w:hAnsi="Verdana"/>
          <w:sz w:val="21"/>
          <w:szCs w:val="21"/>
          <w:lang w:val="fr-FR"/>
        </w:rPr>
        <w:t xml:space="preserve"> rubriques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suivantes:</w:t>
      </w:r>
    </w:p>
    <w:p w:rsidR="009E5324" w:rsidRPr="009E5324" w:rsidRDefault="009E5324" w:rsidP="009E5324">
      <w:pPr>
        <w:rPr>
          <w:rStyle w:val="hps"/>
          <w:rFonts w:ascii="Verdana" w:hAnsi="Verdana"/>
          <w:b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b/>
          <w:sz w:val="21"/>
          <w:szCs w:val="21"/>
          <w:lang w:val="fr-FR"/>
        </w:rPr>
        <w:lastRenderedPageBreak/>
        <w:t>Thème 1</w:t>
      </w:r>
      <w:r w:rsidRPr="009E5324">
        <w:rPr>
          <w:rFonts w:ascii="Verdana" w:hAnsi="Verdana"/>
          <w:b/>
          <w:sz w:val="21"/>
          <w:szCs w:val="21"/>
          <w:lang w:val="fr-FR"/>
        </w:rPr>
        <w:t xml:space="preserve">: </w:t>
      </w:r>
      <w:r w:rsidRPr="009E5324">
        <w:rPr>
          <w:rStyle w:val="hps"/>
          <w:rFonts w:ascii="Verdana" w:hAnsi="Verdana"/>
          <w:b/>
          <w:sz w:val="21"/>
          <w:szCs w:val="21"/>
          <w:lang w:val="fr-FR"/>
        </w:rPr>
        <w:t>Mouvements sociaux nouveaux / anciens</w:t>
      </w:r>
    </w:p>
    <w:p w:rsidR="009E5324" w:rsidRPr="009E5324" w:rsidRDefault="009E5324" w:rsidP="009E5324">
      <w:pPr>
        <w:rPr>
          <w:rStyle w:val="hps"/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sz w:val="21"/>
          <w:szCs w:val="21"/>
          <w:lang w:val="fr-FR"/>
        </w:rPr>
        <w:t>Les transformations</w:t>
      </w:r>
      <w:r w:rsidRPr="009E5324">
        <w:rPr>
          <w:rFonts w:ascii="Verdana" w:hAnsi="Verdana"/>
          <w:sz w:val="21"/>
          <w:szCs w:val="21"/>
          <w:lang w:val="fr-FR"/>
        </w:rPr>
        <w:t xml:space="preserve"> qui ont eux lieu dans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la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région arabe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depuis 2011</w:t>
      </w:r>
      <w:r w:rsidRPr="009E5324">
        <w:rPr>
          <w:rFonts w:ascii="Verdana" w:hAnsi="Verdana"/>
          <w:sz w:val="21"/>
          <w:szCs w:val="21"/>
          <w:lang w:val="fr-FR"/>
        </w:rPr>
        <w:t xml:space="preserve"> pos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ent des questions</w:t>
      </w:r>
      <w:r w:rsidRPr="009E5324">
        <w:rPr>
          <w:rFonts w:ascii="Verdana" w:hAnsi="Verdana"/>
          <w:sz w:val="21"/>
          <w:szCs w:val="21"/>
          <w:lang w:val="fr-FR"/>
        </w:rPr>
        <w:t xml:space="preserve"> concernant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la nature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mouvements sociaux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qui transforment la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région dans le contexte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 fortes inégalités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sociales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le retrait 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l'Etat de ses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fonctions traditionnelles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économiques et sociaux</w:t>
      </w:r>
      <w:r w:rsidRPr="009E5324">
        <w:rPr>
          <w:rFonts w:ascii="Verdana" w:hAnsi="Verdana"/>
          <w:sz w:val="21"/>
          <w:szCs w:val="21"/>
          <w:lang w:val="fr-FR"/>
        </w:rPr>
        <w:t xml:space="preserve">.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Nombreux sont ceux qui ont été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surprises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par la rapidité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changements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qui ont atteint les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plus hauts échelons des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régimes,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ainsi que par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la nature holistique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mouvements sociaux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qui combinent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exigences sociales</w:t>
      </w:r>
      <w:r w:rsidRPr="009E5324">
        <w:rPr>
          <w:rFonts w:ascii="Verdana" w:hAnsi="Verdana"/>
          <w:sz w:val="21"/>
          <w:szCs w:val="21"/>
          <w:lang w:val="fr-FR"/>
        </w:rPr>
        <w:t xml:space="preserve">, économiques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normatifs</w:t>
      </w:r>
      <w:r w:rsidRPr="009E5324">
        <w:rPr>
          <w:rFonts w:ascii="Verdana" w:hAnsi="Verdana"/>
          <w:sz w:val="21"/>
          <w:szCs w:val="21"/>
          <w:lang w:val="fr-FR"/>
        </w:rPr>
        <w:t xml:space="preserve">.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sciences sociales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ont besoin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d'interroger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relations entre les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mouvements sociaux</w:t>
      </w:r>
      <w:r w:rsidRPr="009E5324">
        <w:rPr>
          <w:rFonts w:ascii="Verdana" w:hAnsi="Verdana"/>
          <w:sz w:val="21"/>
          <w:szCs w:val="21"/>
          <w:lang w:val="fr-FR"/>
        </w:rPr>
        <w:t xml:space="preserve"> anciens et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émergents</w:t>
      </w:r>
      <w:r w:rsidRPr="009E5324">
        <w:rPr>
          <w:rFonts w:ascii="Verdana" w:hAnsi="Verdana"/>
          <w:sz w:val="21"/>
          <w:szCs w:val="21"/>
          <w:lang w:val="fr-FR"/>
        </w:rPr>
        <w:t xml:space="preserve">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notamment en termes 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leurs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notions et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stratégies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de </w:t>
      </w:r>
      <w:r w:rsidRPr="009E5324">
        <w:rPr>
          <w:rFonts w:ascii="Verdana" w:hAnsi="Verdana"/>
          <w:sz w:val="21"/>
          <w:szCs w:val="21"/>
          <w:lang w:val="fr-FR"/>
        </w:rPr>
        <w:t xml:space="preserve">: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la dynamique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du changement social</w:t>
      </w:r>
      <w:r w:rsidRPr="009E5324">
        <w:rPr>
          <w:rFonts w:ascii="Verdana" w:hAnsi="Verdana"/>
          <w:sz w:val="21"/>
          <w:szCs w:val="21"/>
          <w:lang w:val="fr-FR"/>
        </w:rPr>
        <w:t xml:space="preserve">, la légitimité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politique des deux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régimes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des mouvements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d'opposition</w:t>
      </w:r>
      <w:r w:rsidRPr="009E5324">
        <w:rPr>
          <w:rFonts w:ascii="Verdana" w:hAnsi="Verdana"/>
          <w:sz w:val="21"/>
          <w:szCs w:val="21"/>
          <w:lang w:val="fr-FR"/>
        </w:rPr>
        <w:t xml:space="preserve">, et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formes et les pratiques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 la représentation politique</w:t>
      </w:r>
      <w:r w:rsidRPr="009E5324">
        <w:rPr>
          <w:rFonts w:ascii="Verdana" w:hAnsi="Verdana"/>
          <w:sz w:val="21"/>
          <w:szCs w:val="21"/>
          <w:lang w:val="fr-FR"/>
        </w:rPr>
        <w:t xml:space="preserve">.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Il est également important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d'analyser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contextes</w:t>
      </w:r>
      <w:r w:rsidRPr="009E5324">
        <w:rPr>
          <w:rFonts w:ascii="Verdana" w:hAnsi="Verdana"/>
          <w:sz w:val="21"/>
          <w:szCs w:val="21"/>
          <w:lang w:val="fr-FR"/>
        </w:rPr>
        <w:t xml:space="preserve"> généraux et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globaux 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ces mouvements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 termes 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réseaux</w:t>
      </w:r>
      <w:r w:rsidRPr="009E5324">
        <w:rPr>
          <w:rFonts w:ascii="Verdana" w:hAnsi="Verdana"/>
          <w:sz w:val="21"/>
          <w:szCs w:val="21"/>
          <w:lang w:val="fr-FR"/>
        </w:rPr>
        <w:t xml:space="preserve">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financement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 puissance.</w:t>
      </w:r>
    </w:p>
    <w:p w:rsidR="009E5324" w:rsidRPr="009E5324" w:rsidRDefault="009E5324" w:rsidP="009E5324">
      <w:pPr>
        <w:rPr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sz w:val="21"/>
          <w:szCs w:val="21"/>
          <w:lang w:val="fr-FR"/>
        </w:rPr>
        <w:t>Les papiers pertinents à ce thème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examineront les cas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liés à</w:t>
      </w:r>
      <w:r w:rsidRPr="009E5324">
        <w:rPr>
          <w:rFonts w:ascii="Verdana" w:hAnsi="Verdana"/>
          <w:sz w:val="21"/>
          <w:szCs w:val="21"/>
          <w:lang w:val="fr-FR"/>
        </w:rPr>
        <w:t>:</w:t>
      </w:r>
    </w:p>
    <w:p w:rsidR="009E5324" w:rsidRPr="009E5324" w:rsidRDefault="009E5324" w:rsidP="009E5324">
      <w:pPr>
        <w:pStyle w:val="ListParagraph"/>
        <w:numPr>
          <w:ilvl w:val="0"/>
          <w:numId w:val="15"/>
        </w:numPr>
        <w:rPr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sz w:val="21"/>
          <w:szCs w:val="21"/>
          <w:lang w:val="fr-FR"/>
        </w:rPr>
        <w:t>La relation entre les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anciens et les nouveaux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mouvements sociaux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dans certains pays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endroits</w:t>
      </w:r>
      <w:r w:rsidRPr="009E5324">
        <w:rPr>
          <w:rFonts w:ascii="Verdana" w:hAnsi="Verdana"/>
          <w:sz w:val="21"/>
          <w:szCs w:val="21"/>
          <w:lang w:val="fr-FR"/>
        </w:rPr>
        <w:t xml:space="preserve">, y compris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discours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concernant la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«</w:t>
      </w:r>
      <w:r w:rsidRPr="009E5324">
        <w:rPr>
          <w:rFonts w:ascii="Verdana" w:hAnsi="Verdana"/>
          <w:sz w:val="21"/>
          <w:szCs w:val="21"/>
          <w:lang w:val="fr-FR"/>
        </w:rPr>
        <w:t xml:space="preserve">insuffisance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organisationnelle" des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nouveaux mouvements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le désir qu’ils renouvellent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leurs liens avec les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partis politiques, les syndicats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les associations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afin de devenir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«plus efficaces»</w:t>
      </w:r>
      <w:r w:rsidRPr="009E5324">
        <w:rPr>
          <w:rFonts w:ascii="Verdana" w:hAnsi="Verdana"/>
          <w:sz w:val="21"/>
          <w:szCs w:val="21"/>
          <w:lang w:val="fr-FR"/>
        </w:rPr>
        <w:t>.</w:t>
      </w:r>
    </w:p>
    <w:p w:rsidR="009E5324" w:rsidRPr="009E5324" w:rsidRDefault="009E5324" w:rsidP="009E5324">
      <w:pPr>
        <w:pStyle w:val="ListParagraph"/>
        <w:numPr>
          <w:ilvl w:val="0"/>
          <w:numId w:val="15"/>
        </w:numPr>
        <w:rPr>
          <w:rStyle w:val="hps"/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sz w:val="21"/>
          <w:szCs w:val="21"/>
          <w:lang w:val="fr-FR"/>
        </w:rPr>
        <w:t>L'</w:t>
      </w:r>
      <w:r w:rsidRPr="009E5324">
        <w:rPr>
          <w:rFonts w:ascii="Verdana" w:hAnsi="Verdana"/>
          <w:sz w:val="21"/>
          <w:szCs w:val="21"/>
          <w:lang w:val="fr-FR"/>
        </w:rPr>
        <w:t xml:space="preserve">étude des mouvements sociaux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 fonction de leur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structure et objectifs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(</w:t>
      </w:r>
      <w:r w:rsidRPr="009E5324">
        <w:rPr>
          <w:rFonts w:ascii="Verdana" w:hAnsi="Verdana"/>
          <w:sz w:val="21"/>
          <w:szCs w:val="21"/>
          <w:lang w:val="fr-FR"/>
        </w:rPr>
        <w:t xml:space="preserve">par exemple,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syndicats</w:t>
      </w:r>
      <w:r w:rsidRPr="009E5324">
        <w:rPr>
          <w:rFonts w:ascii="Verdana" w:hAnsi="Verdana"/>
          <w:sz w:val="21"/>
          <w:szCs w:val="21"/>
          <w:lang w:val="fr-FR"/>
        </w:rPr>
        <w:t xml:space="preserve">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mouvements de femmes</w:t>
      </w:r>
      <w:r w:rsidRPr="009E5324">
        <w:rPr>
          <w:rFonts w:ascii="Verdana" w:hAnsi="Verdana"/>
          <w:sz w:val="21"/>
          <w:szCs w:val="21"/>
          <w:lang w:val="fr-FR"/>
        </w:rPr>
        <w:t xml:space="preserve">, mouvements d’étudiants), en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évaluant l'</w:t>
      </w:r>
      <w:r w:rsidRPr="009E5324">
        <w:rPr>
          <w:rFonts w:ascii="Verdana" w:hAnsi="Verdana"/>
          <w:sz w:val="21"/>
          <w:szCs w:val="21"/>
          <w:lang w:val="fr-FR"/>
        </w:rPr>
        <w:t xml:space="preserve">importance de l'homogénéité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sociale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de l'organisation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dans l'efficacité 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ces mouvements.</w:t>
      </w:r>
    </w:p>
    <w:p w:rsidR="009E5324" w:rsidRPr="009E5324" w:rsidRDefault="009E5324" w:rsidP="009E5324">
      <w:pPr>
        <w:pStyle w:val="ListParagraph"/>
        <w:numPr>
          <w:ilvl w:val="0"/>
          <w:numId w:val="15"/>
        </w:numPr>
        <w:rPr>
          <w:rStyle w:val="hps"/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sz w:val="21"/>
          <w:szCs w:val="21"/>
          <w:lang w:val="fr-FR"/>
        </w:rPr>
        <w:t>Une relecture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de la sociologie </w:t>
      </w:r>
      <w:r w:rsidRPr="009E5324">
        <w:rPr>
          <w:rFonts w:ascii="Verdana" w:hAnsi="Verdana"/>
          <w:sz w:val="21"/>
          <w:szCs w:val="21"/>
          <w:lang w:val="fr-FR"/>
        </w:rPr>
        <w:t>rurale et urbaine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 et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 rôle des liens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ruraux / urbains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dans les mouvements sociaux</w:t>
      </w:r>
      <w:r w:rsidRPr="009E5324">
        <w:rPr>
          <w:rFonts w:ascii="Verdana" w:hAnsi="Verdana"/>
          <w:sz w:val="21"/>
          <w:szCs w:val="21"/>
          <w:lang w:val="fr-FR"/>
        </w:rPr>
        <w:t xml:space="preserve">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qu'ils soient anciens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ou nouveaux.</w:t>
      </w:r>
    </w:p>
    <w:p w:rsidR="009E5324" w:rsidRPr="009E5324" w:rsidRDefault="009E5324" w:rsidP="009E5324">
      <w:pPr>
        <w:pStyle w:val="ListParagraph"/>
        <w:numPr>
          <w:ilvl w:val="0"/>
          <w:numId w:val="15"/>
        </w:numPr>
        <w:rPr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sz w:val="21"/>
          <w:szCs w:val="21"/>
          <w:lang w:val="fr-FR"/>
        </w:rPr>
        <w:t>L'étude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des mouvements de protestation</w:t>
      </w:r>
      <w:r w:rsidRPr="009E5324">
        <w:rPr>
          <w:rFonts w:ascii="Verdana" w:hAnsi="Verdana"/>
          <w:sz w:val="21"/>
          <w:szCs w:val="21"/>
          <w:lang w:val="fr-FR"/>
        </w:rPr>
        <w:t xml:space="preserve">, anciens et nouveaux, en particulier celles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qui reflètent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exigences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locales</w:t>
      </w:r>
      <w:r w:rsidRPr="009E5324">
        <w:rPr>
          <w:rFonts w:ascii="Verdana" w:hAnsi="Verdana"/>
          <w:sz w:val="21"/>
          <w:szCs w:val="21"/>
          <w:lang w:val="fr-FR"/>
        </w:rPr>
        <w:t xml:space="preserve">.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Comment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est-ce que les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nouveaux discours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«libertés</w:t>
      </w:r>
      <w:r w:rsidRPr="009E5324">
        <w:rPr>
          <w:rFonts w:ascii="Verdana" w:hAnsi="Verdana"/>
          <w:sz w:val="21"/>
          <w:szCs w:val="21"/>
          <w:lang w:val="fr-FR"/>
        </w:rPr>
        <w:t xml:space="preserve"> élargies</w:t>
      </w:r>
      <w:r w:rsidRPr="009E5324">
        <w:rPr>
          <w:rStyle w:val="atn"/>
          <w:rFonts w:ascii="Verdana" w:hAnsi="Verdana"/>
          <w:sz w:val="21"/>
          <w:szCs w:val="21"/>
          <w:lang w:val="fr-FR"/>
        </w:rPr>
        <w:t xml:space="preserve">» et de «augmente de </w:t>
      </w:r>
      <w:r w:rsidRPr="009E5324">
        <w:rPr>
          <w:rFonts w:ascii="Verdana" w:hAnsi="Verdana"/>
          <w:sz w:val="21"/>
          <w:szCs w:val="21"/>
          <w:lang w:val="fr-FR"/>
        </w:rPr>
        <w:t>capacité d’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exprimer des exigences » </w:t>
      </w:r>
      <w:r w:rsidRPr="009E5324">
        <w:rPr>
          <w:rFonts w:ascii="Verdana" w:hAnsi="Verdana"/>
          <w:sz w:val="21"/>
          <w:szCs w:val="21"/>
          <w:lang w:val="fr-FR"/>
        </w:rPr>
        <w:t xml:space="preserve">affectent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ces mouvements</w:t>
      </w:r>
      <w:r w:rsidRPr="009E5324">
        <w:rPr>
          <w:rFonts w:ascii="Verdana" w:hAnsi="Verdana"/>
          <w:sz w:val="21"/>
          <w:szCs w:val="21"/>
          <w:lang w:val="fr-FR"/>
        </w:rPr>
        <w:t>?</w:t>
      </w:r>
    </w:p>
    <w:p w:rsidR="009E5324" w:rsidRPr="009E5324" w:rsidRDefault="009E5324" w:rsidP="009E5324">
      <w:pPr>
        <w:pStyle w:val="ListParagraph"/>
        <w:numPr>
          <w:ilvl w:val="0"/>
          <w:numId w:val="15"/>
        </w:numPr>
        <w:rPr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sz w:val="21"/>
          <w:szCs w:val="21"/>
          <w:lang w:val="fr-FR"/>
        </w:rPr>
        <w:t>L'étude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des phénomènes 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violence, y compris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la violence symbolique</w:t>
      </w:r>
      <w:r w:rsidRPr="009E5324">
        <w:rPr>
          <w:rFonts w:ascii="Verdana" w:hAnsi="Verdana"/>
          <w:sz w:val="21"/>
          <w:szCs w:val="21"/>
          <w:lang w:val="fr-FR"/>
        </w:rPr>
        <w:t xml:space="preserve">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qui peut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soit effacer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ou reconnaître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«l'autre»</w:t>
      </w:r>
      <w:r w:rsidRPr="009E5324">
        <w:rPr>
          <w:rFonts w:ascii="Verdana" w:hAnsi="Verdana"/>
          <w:sz w:val="21"/>
          <w:szCs w:val="21"/>
          <w:lang w:val="fr-FR"/>
        </w:rPr>
        <w:t xml:space="preserve">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la violence physique</w:t>
      </w:r>
      <w:r w:rsidRPr="009E5324">
        <w:rPr>
          <w:rFonts w:ascii="Verdana" w:hAnsi="Verdana"/>
          <w:sz w:val="21"/>
          <w:szCs w:val="21"/>
          <w:lang w:val="fr-FR"/>
        </w:rPr>
        <w:t xml:space="preserve">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qu'elle soit pratiquée par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forces gouvernementales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ou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mouvements d'opposition</w:t>
      </w:r>
      <w:r w:rsidRPr="009E5324">
        <w:rPr>
          <w:rFonts w:ascii="Verdana" w:hAnsi="Verdana"/>
          <w:sz w:val="21"/>
          <w:szCs w:val="21"/>
          <w:lang w:val="fr-FR"/>
        </w:rPr>
        <w:t>.</w:t>
      </w:r>
    </w:p>
    <w:p w:rsidR="009E5324" w:rsidRPr="009E5324" w:rsidRDefault="009E5324" w:rsidP="009E5324">
      <w:pPr>
        <w:rPr>
          <w:rFonts w:ascii="Verdana" w:hAnsi="Verdana"/>
          <w:b/>
          <w:sz w:val="21"/>
          <w:szCs w:val="21"/>
          <w:lang w:val="fr-FR"/>
        </w:rPr>
      </w:pPr>
      <w:r w:rsidRPr="009E5324">
        <w:rPr>
          <w:rFonts w:ascii="Verdana" w:hAnsi="Verdana"/>
          <w:b/>
          <w:sz w:val="21"/>
          <w:szCs w:val="21"/>
          <w:lang w:val="fr-FR"/>
        </w:rPr>
        <w:t>Thème 2 : Ordres politiques nouveaux/anciens</w:t>
      </w:r>
    </w:p>
    <w:p w:rsidR="009E5324" w:rsidRPr="009E5324" w:rsidRDefault="009E5324" w:rsidP="009E5324">
      <w:pPr>
        <w:rPr>
          <w:rStyle w:val="hps"/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Les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révoltes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 dans le monde arabe, et la ruée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 leur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 donner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du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 sens, ont créé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 même temps des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 nouvelles réalités géopolitiques et de nouveaux débats concernant l'orientation du nouvel ordre politique régionale (s). Suite à l'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apparente 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effondrement de l'ancien ordre politique qui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dépendait des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 États autoritaires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 supportés par 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l'Ouest, les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réseaux, ainsi que les 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>acteurs transnationaux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 et 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non étatiques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–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y compris tant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 manifestants et les mouvements sociaux émergents dans des villes comme Le Caire, Manama et Sanaa,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qu’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au Hezbollah et d'autres membres de «l'Axe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de 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Résistance»,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lastRenderedPageBreak/>
        <w:t>qu’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aux mouvements islamistes et salafistes dans la région,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qu’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à des organisations de sécurité régionales telles que le Conseil de coopération du Golfe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–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 sont devenus des acteurs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>de plus en plus influents.</w:t>
      </w:r>
    </w:p>
    <w:p w:rsidR="009E5324" w:rsidRPr="009E5324" w:rsidRDefault="009E5324" w:rsidP="009E5324">
      <w:pPr>
        <w:rPr>
          <w:rStyle w:val="hps"/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sz w:val="21"/>
          <w:szCs w:val="21"/>
          <w:lang w:val="fr-FR"/>
        </w:rPr>
        <w:t>Les papiers pertinents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à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 ce thème examine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ront</w:t>
      </w:r>
      <w:r w:rsidRPr="009E5324">
        <w:rPr>
          <w:rStyle w:val="hps"/>
          <w:rFonts w:ascii="Verdana" w:eastAsiaTheme="minorHAnsi" w:hAnsi="Verdana" w:cstheme="minorBidi"/>
          <w:sz w:val="21"/>
          <w:szCs w:val="21"/>
          <w:lang w:val="fr-FR"/>
        </w:rPr>
        <w:t xml:space="preserve"> les cas liés à:</w:t>
      </w:r>
    </w:p>
    <w:p w:rsidR="009E5324" w:rsidRPr="009E5324" w:rsidRDefault="009E5324" w:rsidP="009E5324">
      <w:pPr>
        <w:pStyle w:val="ListParagraph"/>
        <w:numPr>
          <w:ilvl w:val="0"/>
          <w:numId w:val="16"/>
        </w:numPr>
        <w:rPr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sz w:val="21"/>
          <w:szCs w:val="21"/>
          <w:lang w:val="fr-FR"/>
        </w:rPr>
        <w:t>Les politiques</w:t>
      </w:r>
      <w:r w:rsidRPr="009E5324">
        <w:rPr>
          <w:rFonts w:ascii="Verdana" w:hAnsi="Verdana"/>
          <w:sz w:val="21"/>
          <w:szCs w:val="21"/>
          <w:lang w:val="fr-FR"/>
        </w:rPr>
        <w:t xml:space="preserve"> c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ontradictoires</w:t>
      </w:r>
      <w:r w:rsidRPr="009E5324">
        <w:rPr>
          <w:rFonts w:ascii="Verdana" w:hAnsi="Verdana"/>
          <w:sz w:val="21"/>
          <w:szCs w:val="21"/>
          <w:lang w:val="fr-FR"/>
        </w:rPr>
        <w:t xml:space="preserve"> qui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tirent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entre les forces et logiques 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centralisation et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</w:t>
      </w:r>
      <w:r w:rsidRPr="009E5324">
        <w:rPr>
          <w:rFonts w:ascii="Verdana" w:hAnsi="Verdana"/>
          <w:sz w:val="21"/>
          <w:szCs w:val="21"/>
          <w:lang w:val="fr-FR"/>
        </w:rPr>
        <w:t xml:space="preserve"> dé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centralisation </w:t>
      </w:r>
      <w:r w:rsidRPr="009E5324">
        <w:rPr>
          <w:rStyle w:val="atn"/>
          <w:rFonts w:ascii="Verdana" w:hAnsi="Verdana"/>
          <w:sz w:val="21"/>
          <w:szCs w:val="21"/>
          <w:lang w:val="fr-FR"/>
        </w:rPr>
        <w:t>-</w:t>
      </w:r>
      <w:r w:rsidRPr="009E5324">
        <w:rPr>
          <w:rFonts w:ascii="Verdana" w:hAnsi="Verdana"/>
          <w:sz w:val="21"/>
          <w:szCs w:val="21"/>
          <w:lang w:val="fr-FR"/>
        </w:rPr>
        <w:t xml:space="preserve">et /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ou de fragmentation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dans les différents pays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 la région</w:t>
      </w:r>
      <w:r w:rsidRPr="009E5324">
        <w:rPr>
          <w:rFonts w:ascii="Verdana" w:hAnsi="Verdana"/>
          <w:sz w:val="21"/>
          <w:szCs w:val="21"/>
          <w:lang w:val="fr-FR"/>
        </w:rPr>
        <w:t xml:space="preserve">, comme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par exemple en Somalie</w:t>
      </w:r>
      <w:r w:rsidRPr="009E5324">
        <w:rPr>
          <w:rFonts w:ascii="Verdana" w:hAnsi="Verdana"/>
          <w:sz w:val="21"/>
          <w:szCs w:val="21"/>
          <w:lang w:val="fr-FR"/>
        </w:rPr>
        <w:t xml:space="preserve">, le Soudan, la Libye, la Syrie, le Yémen, l'Irak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le Liban</w:t>
      </w:r>
      <w:r w:rsidRPr="009E5324">
        <w:rPr>
          <w:rFonts w:ascii="Verdana" w:hAnsi="Verdana"/>
          <w:sz w:val="21"/>
          <w:szCs w:val="21"/>
          <w:lang w:val="fr-FR"/>
        </w:rPr>
        <w:t>.</w:t>
      </w:r>
      <w:r w:rsidRPr="009E5324">
        <w:rPr>
          <w:rFonts w:ascii="Verdana" w:hAnsi="Verdana"/>
          <w:sz w:val="21"/>
          <w:szCs w:val="21"/>
          <w:lang w:val="fr-FR"/>
        </w:rPr>
        <w:br/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répercussions interétatiques des événements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de la violence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au sein de certains pays</w:t>
      </w:r>
      <w:r w:rsidRPr="009E5324">
        <w:rPr>
          <w:rFonts w:ascii="Verdana" w:hAnsi="Verdana"/>
          <w:sz w:val="21"/>
          <w:szCs w:val="21"/>
          <w:lang w:val="fr-FR"/>
        </w:rPr>
        <w:t xml:space="preserve">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tant dans la région</w:t>
      </w:r>
      <w:r w:rsidRPr="009E5324">
        <w:rPr>
          <w:rFonts w:ascii="Verdana" w:hAnsi="Verdana"/>
          <w:sz w:val="21"/>
          <w:szCs w:val="21"/>
          <w:lang w:val="fr-FR"/>
        </w:rPr>
        <w:t xml:space="preserve"> qu’à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 travers plusieurs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régions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(</w:t>
      </w:r>
      <w:r w:rsidRPr="009E5324">
        <w:rPr>
          <w:rFonts w:ascii="Verdana" w:hAnsi="Verdana"/>
          <w:sz w:val="21"/>
          <w:szCs w:val="21"/>
          <w:lang w:val="fr-FR"/>
        </w:rPr>
        <w:t xml:space="preserve">par exemple,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retombées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 la Syrie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vers le Liban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la Turquie</w:t>
      </w:r>
      <w:r w:rsidRPr="009E5324">
        <w:rPr>
          <w:rFonts w:ascii="Verdana" w:hAnsi="Verdana"/>
          <w:sz w:val="21"/>
          <w:szCs w:val="21"/>
          <w:lang w:val="fr-FR"/>
        </w:rPr>
        <w:t xml:space="preserve">, ou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 la Libye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au Mali</w:t>
      </w:r>
      <w:r w:rsidRPr="009E5324">
        <w:rPr>
          <w:rFonts w:ascii="Verdana" w:hAnsi="Verdana"/>
          <w:sz w:val="21"/>
          <w:szCs w:val="21"/>
          <w:lang w:val="fr-FR"/>
        </w:rPr>
        <w:t>).</w:t>
      </w:r>
    </w:p>
    <w:p w:rsidR="009E5324" w:rsidRPr="009E5324" w:rsidRDefault="009E5324" w:rsidP="009E5324">
      <w:pPr>
        <w:pStyle w:val="ListParagraph"/>
        <w:numPr>
          <w:ilvl w:val="0"/>
          <w:numId w:val="16"/>
        </w:numPr>
        <w:rPr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sz w:val="21"/>
          <w:szCs w:val="21"/>
          <w:lang w:val="fr-FR"/>
        </w:rPr>
        <w:t>Les rôles des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anciens et des nouveaux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pouvoirs régionaux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tels que le Qatar</w:t>
      </w:r>
      <w:r w:rsidRPr="009E5324">
        <w:rPr>
          <w:rFonts w:ascii="Verdana" w:hAnsi="Verdana"/>
          <w:sz w:val="21"/>
          <w:szCs w:val="21"/>
          <w:lang w:val="fr-FR"/>
        </w:rPr>
        <w:t xml:space="preserve">, la Turquie, l'Arabie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Saoudite et l'Iran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dans l'élaboration 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nouveaux ordres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 long des lignes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favorables à leurs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intérêts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perçus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ceux de leurs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clients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internationaux</w:t>
      </w:r>
      <w:r w:rsidRPr="009E5324">
        <w:rPr>
          <w:rFonts w:ascii="Verdana" w:hAnsi="Verdana"/>
          <w:sz w:val="21"/>
          <w:szCs w:val="21"/>
          <w:lang w:val="fr-FR"/>
        </w:rPr>
        <w:t>.</w:t>
      </w:r>
    </w:p>
    <w:p w:rsidR="009E5324" w:rsidRPr="009E5324" w:rsidRDefault="009E5324" w:rsidP="009E5324">
      <w:pPr>
        <w:pStyle w:val="ListParagraph"/>
        <w:numPr>
          <w:ilvl w:val="0"/>
          <w:numId w:val="16"/>
        </w:numPr>
        <w:rPr>
          <w:rStyle w:val="hps"/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sz w:val="21"/>
          <w:szCs w:val="21"/>
          <w:lang w:val="fr-FR"/>
        </w:rPr>
        <w:t>Le contexte global 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changements géopolitiques</w:t>
      </w:r>
      <w:r w:rsidRPr="009E5324">
        <w:rPr>
          <w:rFonts w:ascii="Verdana" w:hAnsi="Verdana"/>
          <w:sz w:val="21"/>
          <w:szCs w:val="21"/>
          <w:lang w:val="fr-FR"/>
        </w:rPr>
        <w:t xml:space="preserve">, de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l'économie politique néolibérale en difficulté</w:t>
      </w:r>
      <w:r w:rsidRPr="009E5324">
        <w:rPr>
          <w:rFonts w:ascii="Verdana" w:hAnsi="Verdana"/>
          <w:sz w:val="21"/>
          <w:szCs w:val="21"/>
          <w:lang w:val="fr-FR"/>
        </w:rPr>
        <w:t xml:space="preserve">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à la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retraite</w:t>
      </w:r>
      <w:r w:rsidRPr="009E5324">
        <w:rPr>
          <w:rFonts w:ascii="Verdana" w:hAnsi="Verdana"/>
          <w:sz w:val="21"/>
          <w:szCs w:val="21"/>
          <w:lang w:val="fr-FR"/>
        </w:rPr>
        <w:t xml:space="preserve"> de l’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empire américain et les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aspirations néocoloniaux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européennes</w:t>
      </w:r>
      <w:r w:rsidRPr="009E5324">
        <w:rPr>
          <w:rFonts w:ascii="Verdana" w:hAnsi="Verdana"/>
          <w:sz w:val="21"/>
          <w:szCs w:val="21"/>
          <w:lang w:val="fr-FR"/>
        </w:rPr>
        <w:t xml:space="preserve">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aux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organisations internationales telles que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</w:t>
      </w:r>
      <w:r w:rsidRPr="009E5324">
        <w:rPr>
          <w:rFonts w:ascii="Verdana" w:hAnsi="Verdana"/>
          <w:sz w:val="21"/>
          <w:szCs w:val="21"/>
          <w:lang w:val="fr-FR"/>
        </w:rPr>
        <w:t xml:space="preserve"> Nations Unies,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travaillant avec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(</w:t>
      </w:r>
      <w:r w:rsidRPr="009E5324">
        <w:rPr>
          <w:rFonts w:ascii="Verdana" w:hAnsi="Verdana"/>
          <w:sz w:val="21"/>
          <w:szCs w:val="21"/>
          <w:lang w:val="fr-FR"/>
        </w:rPr>
        <w:t xml:space="preserve">ou contre) les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divers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acteurs non étatiques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dans la région.</w:t>
      </w:r>
    </w:p>
    <w:p w:rsidR="009E5324" w:rsidRPr="009E5324" w:rsidRDefault="009E5324" w:rsidP="009E5324">
      <w:pPr>
        <w:pStyle w:val="ListParagraph"/>
        <w:numPr>
          <w:ilvl w:val="0"/>
          <w:numId w:val="16"/>
        </w:numPr>
        <w:rPr>
          <w:rStyle w:val="hps"/>
          <w:rFonts w:ascii="Verdana" w:eastAsiaTheme="minorHAnsi" w:hAnsi="Verdana" w:cstheme="minorBidi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sz w:val="21"/>
          <w:szCs w:val="21"/>
          <w:lang w:val="fr-FR"/>
        </w:rPr>
        <w:t>La production 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visions et sens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contestés 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l'émergence d'un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ordre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politique arabe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(s</w:t>
      </w:r>
      <w:r w:rsidRPr="009E5324">
        <w:rPr>
          <w:rFonts w:ascii="Verdana" w:hAnsi="Verdana"/>
          <w:sz w:val="21"/>
          <w:szCs w:val="21"/>
          <w:lang w:val="fr-FR"/>
        </w:rPr>
        <w:t xml:space="preserve">), y compris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une nouvelle compréhension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 l'état et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relations entre l’État et la société</w:t>
      </w:r>
      <w:r w:rsidRPr="009E5324">
        <w:rPr>
          <w:rFonts w:ascii="Verdana" w:hAnsi="Verdana"/>
          <w:sz w:val="21"/>
          <w:szCs w:val="21"/>
          <w:lang w:val="fr-FR"/>
        </w:rPr>
        <w:t>.</w:t>
      </w:r>
    </w:p>
    <w:p w:rsidR="009E5324" w:rsidRPr="009E5324" w:rsidRDefault="009E5324" w:rsidP="009E5324">
      <w:pPr>
        <w:rPr>
          <w:rFonts w:ascii="Verdana" w:hAnsi="Verdana"/>
          <w:b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b/>
          <w:sz w:val="21"/>
          <w:szCs w:val="21"/>
          <w:lang w:val="fr-FR"/>
        </w:rPr>
        <w:t>Instructions de demande et</w:t>
      </w:r>
      <w:r w:rsidRPr="009E5324">
        <w:rPr>
          <w:rFonts w:ascii="Verdana" w:hAnsi="Verdana"/>
          <w:b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b/>
          <w:sz w:val="21"/>
          <w:szCs w:val="21"/>
          <w:lang w:val="fr-FR"/>
        </w:rPr>
        <w:t>informations sur la Conférence</w:t>
      </w:r>
      <w:r w:rsidRPr="009E5324">
        <w:rPr>
          <w:rFonts w:ascii="Verdana" w:hAnsi="Verdana"/>
          <w:b/>
          <w:sz w:val="21"/>
          <w:szCs w:val="21"/>
          <w:lang w:val="fr-FR"/>
        </w:rPr>
        <w:t>:</w:t>
      </w:r>
    </w:p>
    <w:p w:rsidR="009E5324" w:rsidRPr="009E5324" w:rsidRDefault="009E5324" w:rsidP="009E5324">
      <w:pPr>
        <w:rPr>
          <w:rStyle w:val="hps"/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sz w:val="21"/>
          <w:szCs w:val="21"/>
          <w:lang w:val="fr-FR"/>
        </w:rPr>
        <w:t>Pour soumettre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une proposition pour votre papier</w:t>
      </w:r>
      <w:r w:rsidRPr="009E5324">
        <w:rPr>
          <w:rFonts w:ascii="Verdana" w:hAnsi="Verdana"/>
          <w:sz w:val="21"/>
          <w:szCs w:val="21"/>
          <w:lang w:val="fr-FR"/>
        </w:rPr>
        <w:t xml:space="preserve">, veuillez s'il vous plaît compléter et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fournir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une page de garde (</w:t>
      </w:r>
      <w:r w:rsidRPr="009E5324">
        <w:rPr>
          <w:rFonts w:ascii="Verdana" w:hAnsi="Verdana"/>
          <w:sz w:val="21"/>
          <w:szCs w:val="21"/>
          <w:lang w:val="fr-FR"/>
        </w:rPr>
        <w:t xml:space="preserve">ci-joint)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un résumé 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1 page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(ou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environ 400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mots</w:t>
      </w:r>
      <w:r w:rsidRPr="009E5324">
        <w:rPr>
          <w:rFonts w:ascii="Verdana" w:hAnsi="Verdana"/>
          <w:sz w:val="21"/>
          <w:szCs w:val="21"/>
          <w:lang w:val="fr-FR"/>
        </w:rPr>
        <w:t xml:space="preserve">).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Ces documents doivent être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envoyés à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hyperlink r:id="rId8" w:history="1">
        <w:r w:rsidRPr="009E5324">
          <w:rPr>
            <w:rStyle w:val="Hyperlink"/>
            <w:rFonts w:ascii="Verdana" w:hAnsi="Verdana"/>
            <w:sz w:val="21"/>
            <w:szCs w:val="21"/>
            <w:lang w:val="fr-FR"/>
          </w:rPr>
          <w:t>admin@theacss.org</w:t>
        </w:r>
      </w:hyperlink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avant la </w:t>
      </w:r>
      <w:r w:rsidRPr="009E5324">
        <w:rPr>
          <w:rStyle w:val="hps"/>
          <w:rFonts w:ascii="Verdana" w:hAnsi="Verdana"/>
          <w:b/>
          <w:sz w:val="21"/>
          <w:szCs w:val="21"/>
          <w:lang w:val="fr-FR"/>
        </w:rPr>
        <w:t>date limite</w:t>
      </w:r>
      <w:r w:rsidRPr="009E5324">
        <w:rPr>
          <w:rFonts w:ascii="Verdana" w:hAnsi="Verdana"/>
          <w:b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b/>
          <w:sz w:val="21"/>
          <w:szCs w:val="21"/>
          <w:lang w:val="fr-FR"/>
        </w:rPr>
        <w:t>du 11 Février</w:t>
      </w:r>
      <w:r w:rsidRPr="009E5324">
        <w:rPr>
          <w:rFonts w:ascii="Verdana" w:hAnsi="Verdana"/>
          <w:b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b/>
          <w:sz w:val="21"/>
          <w:szCs w:val="21"/>
          <w:lang w:val="fr-FR"/>
        </w:rPr>
        <w:t>2013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sous format de</w:t>
      </w:r>
      <w:r w:rsidRPr="009E5324">
        <w:rPr>
          <w:rFonts w:ascii="Verdana" w:hAnsi="Verdana"/>
          <w:sz w:val="21"/>
          <w:szCs w:val="21"/>
          <w:lang w:val="fr-FR"/>
        </w:rPr>
        <w:t xml:space="preserve"> .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doc</w:t>
      </w:r>
      <w:r w:rsidRPr="009E5324">
        <w:rPr>
          <w:rFonts w:ascii="Verdana" w:hAnsi="Verdana"/>
          <w:sz w:val="21"/>
          <w:szCs w:val="21"/>
          <w:lang w:val="fr-FR"/>
        </w:rPr>
        <w:t>, .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docx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ou </w:t>
      </w:r>
      <w:r w:rsidRPr="009E5324">
        <w:rPr>
          <w:rFonts w:ascii="Verdana" w:hAnsi="Verdana"/>
          <w:sz w:val="21"/>
          <w:szCs w:val="21"/>
          <w:lang w:val="fr-FR"/>
        </w:rPr>
        <w:t>.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pdf</w:t>
      </w:r>
      <w:r w:rsidRPr="009E5324">
        <w:rPr>
          <w:rFonts w:ascii="Verdana" w:hAnsi="Verdana"/>
          <w:sz w:val="21"/>
          <w:szCs w:val="21"/>
          <w:lang w:val="fr-FR"/>
        </w:rPr>
        <w:t xml:space="preserve">.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propositions peuvent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être soumises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 arabe, en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anglais ou en français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doivent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être dans la langue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du papier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la présentation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prévue</w:t>
      </w:r>
      <w:r w:rsidRPr="009E5324">
        <w:rPr>
          <w:rFonts w:ascii="Verdana" w:hAnsi="Verdana"/>
          <w:sz w:val="21"/>
          <w:szCs w:val="21"/>
          <w:lang w:val="fr-FR"/>
        </w:rPr>
        <w:t>.</w:t>
      </w:r>
      <w:r w:rsidRPr="009E5324">
        <w:rPr>
          <w:rFonts w:ascii="Verdana" w:hAnsi="Verdana"/>
          <w:sz w:val="21"/>
          <w:szCs w:val="21"/>
          <w:lang w:val="fr-FR"/>
        </w:rPr>
        <w:br/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Veuillez noter s'il vous plaît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que les candidats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peuvent soumettre une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proposition en tant que co-auteur</w:t>
      </w:r>
      <w:r w:rsidRPr="009E5324">
        <w:rPr>
          <w:rFonts w:ascii="Verdana" w:hAnsi="Verdana"/>
          <w:sz w:val="21"/>
          <w:szCs w:val="21"/>
          <w:lang w:val="fr-FR"/>
        </w:rPr>
        <w:t xml:space="preserve">.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Toutefois</w:t>
      </w:r>
      <w:r w:rsidRPr="009E5324">
        <w:rPr>
          <w:rFonts w:ascii="Verdana" w:hAnsi="Verdana"/>
          <w:sz w:val="21"/>
          <w:szCs w:val="21"/>
          <w:lang w:val="fr-FR"/>
        </w:rPr>
        <w:t xml:space="preserve">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si sélectionnée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pour inclusion dans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la conférence</w:t>
      </w:r>
      <w:r w:rsidRPr="009E5324">
        <w:rPr>
          <w:rFonts w:ascii="Verdana" w:hAnsi="Verdana"/>
          <w:sz w:val="21"/>
          <w:szCs w:val="21"/>
          <w:lang w:val="fr-FR"/>
        </w:rPr>
        <w:t xml:space="preserve">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 CASS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peut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garantir uniquement le financement pour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l'auteur principal.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 CASS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décidera s’il est possible de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fournir du soutien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pour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un second auteur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au cas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par cas</w:t>
      </w:r>
      <w:r w:rsidRPr="009E5324">
        <w:rPr>
          <w:rFonts w:ascii="Verdana" w:hAnsi="Verdana"/>
          <w:sz w:val="21"/>
          <w:szCs w:val="21"/>
          <w:lang w:val="fr-FR"/>
        </w:rPr>
        <w:t xml:space="preserve">, et seulement après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décisions de sélection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ont été annoncées.</w:t>
      </w:r>
    </w:p>
    <w:p w:rsidR="009E5324" w:rsidRPr="009E5324" w:rsidRDefault="009E5324" w:rsidP="009E5324">
      <w:pPr>
        <w:rPr>
          <w:rFonts w:ascii="Verdana" w:hAnsi="Verdana"/>
          <w:sz w:val="21"/>
          <w:szCs w:val="21"/>
          <w:lang w:val="fr-FR"/>
        </w:rPr>
      </w:pPr>
      <w:r w:rsidRPr="009E5324">
        <w:rPr>
          <w:rStyle w:val="hps"/>
          <w:rFonts w:ascii="Verdana" w:hAnsi="Verdana"/>
          <w:b/>
          <w:sz w:val="21"/>
          <w:szCs w:val="21"/>
          <w:lang w:val="fr-FR"/>
        </w:rPr>
        <w:t>Les décisions de sélection</w:t>
      </w:r>
      <w:r w:rsidRPr="009E5324">
        <w:rPr>
          <w:rFonts w:ascii="Verdana" w:hAnsi="Verdana"/>
          <w:b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b/>
          <w:sz w:val="21"/>
          <w:szCs w:val="21"/>
          <w:lang w:val="fr-FR"/>
        </w:rPr>
        <w:t>seront prises par le 20</w:t>
      </w:r>
      <w:r w:rsidRPr="009E5324">
        <w:rPr>
          <w:rFonts w:ascii="Verdana" w:hAnsi="Verdana"/>
          <w:b/>
          <w:sz w:val="21"/>
          <w:szCs w:val="21"/>
          <w:lang w:val="fr-FR"/>
        </w:rPr>
        <w:t xml:space="preserve"> f</w:t>
      </w:r>
      <w:r w:rsidRPr="009E5324">
        <w:rPr>
          <w:rStyle w:val="hps"/>
          <w:rFonts w:ascii="Verdana" w:hAnsi="Verdana"/>
          <w:b/>
          <w:sz w:val="21"/>
          <w:szCs w:val="21"/>
          <w:lang w:val="fr-FR"/>
        </w:rPr>
        <w:t>évrier</w:t>
      </w:r>
      <w:r w:rsidRPr="009E5324">
        <w:rPr>
          <w:rFonts w:ascii="Verdana" w:hAnsi="Verdana"/>
          <w:b/>
          <w:sz w:val="21"/>
          <w:szCs w:val="21"/>
          <w:lang w:val="fr-FR"/>
        </w:rPr>
        <w:t>, 2013.</w:t>
      </w:r>
      <w:r w:rsidRPr="009E5324">
        <w:rPr>
          <w:rFonts w:ascii="Verdana" w:hAnsi="Verdana"/>
          <w:sz w:val="21"/>
          <w:szCs w:val="21"/>
          <w:lang w:val="fr-FR"/>
        </w:rPr>
        <w:br/>
      </w:r>
      <w:r w:rsidRPr="009E5324">
        <w:rPr>
          <w:rFonts w:ascii="Verdana" w:hAnsi="Verdana"/>
          <w:sz w:val="21"/>
          <w:szCs w:val="21"/>
          <w:lang w:val="fr-FR"/>
        </w:rPr>
        <w:br/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participants sélectionnés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sont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fortement encouragés à circuler leurs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papiers</w:t>
      </w:r>
      <w:r w:rsidRPr="009E5324">
        <w:rPr>
          <w:rFonts w:ascii="Verdana" w:hAnsi="Verdana"/>
          <w:sz w:val="21"/>
          <w:szCs w:val="21"/>
          <w:lang w:val="fr-FR"/>
        </w:rPr>
        <w:t xml:space="preserve"> complets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lors de la conférence</w:t>
      </w:r>
      <w:r w:rsidRPr="009E5324">
        <w:rPr>
          <w:rFonts w:ascii="Verdana" w:hAnsi="Verdana"/>
          <w:sz w:val="21"/>
          <w:szCs w:val="21"/>
          <w:lang w:val="fr-FR"/>
        </w:rPr>
        <w:t xml:space="preserve">.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Tous les résumés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 la conférence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seront affichés sur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 site web</w:t>
      </w:r>
      <w:r w:rsidRPr="009E5324">
        <w:rPr>
          <w:rFonts w:ascii="Verdana" w:hAnsi="Verdana"/>
          <w:sz w:val="21"/>
          <w:szCs w:val="21"/>
          <w:lang w:val="fr-FR"/>
        </w:rPr>
        <w:t xml:space="preserve"> du CASS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 et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rendues accessibles au public,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les présentateurs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des papiers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lastRenderedPageBreak/>
        <w:t>peuvent être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invités à réviser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leurs résumés avant d’afficher.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 outre,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après la conférence,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</w:t>
      </w:r>
      <w:r w:rsidRPr="009E5324">
        <w:rPr>
          <w:rFonts w:ascii="Verdana" w:hAnsi="Verdana"/>
          <w:sz w:val="21"/>
          <w:szCs w:val="21"/>
          <w:lang w:val="fr-FR"/>
        </w:rPr>
        <w:t xml:space="preserve"> CASS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invitera un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certain nombre de papiers pour</w:t>
      </w:r>
      <w:r w:rsidRPr="009E5324">
        <w:rPr>
          <w:rFonts w:ascii="Verdana" w:hAnsi="Verdana"/>
          <w:sz w:val="21"/>
          <w:szCs w:val="21"/>
          <w:lang w:val="fr-FR"/>
        </w:rPr>
        <w:t xml:space="preserve"> les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inclure dans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une ou plusieurs publications</w:t>
      </w:r>
      <w:r w:rsidRPr="009E5324">
        <w:rPr>
          <w:rFonts w:ascii="Verdana" w:hAnsi="Verdana"/>
          <w:sz w:val="21"/>
          <w:szCs w:val="21"/>
          <w:lang w:val="fr-FR"/>
        </w:rPr>
        <w:t xml:space="preserve">, ce qui peut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inclure la traduction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du document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 différentes langues.</w:t>
      </w:r>
      <w:r w:rsidRPr="009E5324">
        <w:rPr>
          <w:rFonts w:ascii="Verdana" w:hAnsi="Verdana"/>
          <w:sz w:val="21"/>
          <w:szCs w:val="21"/>
          <w:lang w:val="fr-FR"/>
        </w:rPr>
        <w:br/>
      </w:r>
      <w:r w:rsidRPr="009E5324">
        <w:rPr>
          <w:rFonts w:ascii="Verdana" w:hAnsi="Verdana"/>
          <w:sz w:val="21"/>
          <w:szCs w:val="21"/>
          <w:lang w:val="fr-FR"/>
        </w:rPr>
        <w:br/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La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Commission de la conférence</w:t>
      </w:r>
      <w:r w:rsidRPr="009E5324">
        <w:rPr>
          <w:rFonts w:ascii="Verdana" w:hAnsi="Verdana"/>
          <w:sz w:val="21"/>
          <w:szCs w:val="21"/>
          <w:lang w:val="fr-FR"/>
        </w:rPr>
        <w:t xml:space="preserve"> du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CASS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organisera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papiers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sélectionnés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dans des panels thématiques</w:t>
      </w:r>
      <w:r w:rsidRPr="009E5324">
        <w:rPr>
          <w:rFonts w:ascii="Verdana" w:hAnsi="Verdana"/>
          <w:sz w:val="21"/>
          <w:szCs w:val="21"/>
          <w:lang w:val="fr-FR"/>
        </w:rPr>
        <w:t>. Les p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résentations à la conférence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doivent être de 15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minutes par</w:t>
      </w:r>
      <w:r w:rsidRPr="009E5324">
        <w:rPr>
          <w:rFonts w:ascii="Verdana" w:hAnsi="Verdana"/>
          <w:sz w:val="21"/>
          <w:szCs w:val="21"/>
          <w:lang w:val="fr-FR"/>
        </w:rPr>
        <w:t xml:space="preserve"> papier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 et peuvent être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présentés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 arabe, en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anglais ou en français</w:t>
      </w:r>
      <w:r w:rsidRPr="009E5324">
        <w:rPr>
          <w:rFonts w:ascii="Verdana" w:hAnsi="Verdana"/>
          <w:sz w:val="21"/>
          <w:szCs w:val="21"/>
          <w:lang w:val="fr-FR"/>
        </w:rPr>
        <w:t xml:space="preserve">.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La traduction simultanée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 l'anglais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 du français vers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l'arabe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sera fourni</w:t>
      </w:r>
      <w:r w:rsidRPr="009E5324">
        <w:rPr>
          <w:rFonts w:ascii="Verdana" w:hAnsi="Verdana"/>
          <w:sz w:val="21"/>
          <w:szCs w:val="21"/>
          <w:lang w:val="fr-FR"/>
        </w:rPr>
        <w:t xml:space="preserve">, mais seulement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si les auteurs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fournissent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 texte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à l'avance.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site de la conférence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sera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 / V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équipé.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Des détails supplémentaires sur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la composition des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panels individuels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seront disponibles après</w:t>
      </w:r>
      <w:r w:rsidRPr="009E5324">
        <w:rPr>
          <w:rFonts w:ascii="Verdana" w:hAnsi="Verdana"/>
          <w:sz w:val="21"/>
          <w:szCs w:val="21"/>
          <w:lang w:val="fr-FR"/>
        </w:rPr>
        <w:t xml:space="preserve"> que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sélections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sont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annoncées à la fin</w:t>
      </w:r>
      <w:r w:rsidRPr="009E5324">
        <w:rPr>
          <w:rFonts w:ascii="Verdana" w:hAnsi="Verdana"/>
          <w:sz w:val="21"/>
          <w:szCs w:val="21"/>
          <w:lang w:val="fr-FR"/>
        </w:rPr>
        <w:t xml:space="preserve"> de février.</w:t>
      </w:r>
      <w:r w:rsidRPr="009E5324">
        <w:rPr>
          <w:rFonts w:ascii="Verdana" w:hAnsi="Verdana"/>
          <w:sz w:val="21"/>
          <w:szCs w:val="21"/>
          <w:lang w:val="fr-FR"/>
        </w:rPr>
        <w:br/>
      </w:r>
      <w:r w:rsidRPr="009E5324">
        <w:rPr>
          <w:rFonts w:ascii="Verdana" w:hAnsi="Verdana"/>
          <w:sz w:val="21"/>
          <w:szCs w:val="21"/>
          <w:lang w:val="fr-FR"/>
        </w:rPr>
        <w:br/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frais de voyages et d’hébergement des présentateurs seront entièrement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couverts</w:t>
      </w:r>
      <w:r w:rsidRPr="009E5324">
        <w:rPr>
          <w:rFonts w:ascii="Verdana" w:hAnsi="Verdana"/>
          <w:sz w:val="21"/>
          <w:szCs w:val="21"/>
          <w:lang w:val="fr-FR"/>
        </w:rPr>
        <w:t xml:space="preserve"> (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en classe économique)</w:t>
      </w:r>
      <w:r w:rsidRPr="009E5324">
        <w:rPr>
          <w:rFonts w:ascii="Verdana" w:hAnsi="Verdana"/>
          <w:sz w:val="21"/>
          <w:szCs w:val="21"/>
          <w:lang w:val="fr-FR"/>
        </w:rPr>
        <w:t xml:space="preserve">.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 xml:space="preserve">Le CASS 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fournira l’hébergement jusqu'à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trois ou quatre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nuits</w:t>
      </w:r>
      <w:r w:rsidRPr="009E5324">
        <w:rPr>
          <w:rFonts w:ascii="Verdana" w:hAnsi="Verdana"/>
          <w:sz w:val="21"/>
          <w:szCs w:val="21"/>
          <w:lang w:val="fr-FR"/>
        </w:rPr>
        <w:t xml:space="preserve">, dépendant de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la disponibilité des vols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et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itinéraires de voyage</w:t>
      </w:r>
      <w:r w:rsidRPr="009E5324">
        <w:rPr>
          <w:rFonts w:ascii="Verdana" w:hAnsi="Verdana"/>
          <w:sz w:val="21"/>
          <w:szCs w:val="21"/>
          <w:lang w:val="fr-FR"/>
        </w:rPr>
        <w:t>.</w:t>
      </w:r>
      <w:r w:rsidRPr="009E5324">
        <w:rPr>
          <w:rFonts w:ascii="Verdana" w:hAnsi="Verdana"/>
          <w:sz w:val="21"/>
          <w:szCs w:val="21"/>
          <w:lang w:val="fr-FR"/>
        </w:rPr>
        <w:br/>
      </w:r>
      <w:r w:rsidRPr="009E5324">
        <w:rPr>
          <w:rFonts w:ascii="Verdana" w:hAnsi="Verdana"/>
          <w:sz w:val="21"/>
          <w:szCs w:val="21"/>
          <w:lang w:val="fr-FR"/>
        </w:rPr>
        <w:br/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Si les candidats ne sont pas sélectionnés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pour présenter leur papier à la conférence</w:t>
      </w:r>
      <w:r w:rsidRPr="009E5324">
        <w:rPr>
          <w:rFonts w:ascii="Verdana" w:hAnsi="Verdana"/>
          <w:sz w:val="21"/>
          <w:szCs w:val="21"/>
          <w:lang w:val="fr-FR"/>
        </w:rPr>
        <w:t xml:space="preserve">, ils/elles sont tout de même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invités à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s'inscrire pour assister à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la conférence</w:t>
      </w:r>
      <w:r w:rsidRPr="009E5324">
        <w:rPr>
          <w:rFonts w:ascii="Verdana" w:hAnsi="Verdana"/>
          <w:sz w:val="21"/>
          <w:szCs w:val="21"/>
          <w:lang w:val="fr-FR"/>
        </w:rPr>
        <w:t xml:space="preserve">,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qui sera ouverte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au public.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Les formulaires d'inscription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seront disponibles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sur le site Web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du CASS</w:t>
      </w:r>
      <w:r w:rsidRPr="009E5324">
        <w:rPr>
          <w:rFonts w:ascii="Verdana" w:hAnsi="Verdana"/>
          <w:sz w:val="21"/>
          <w:szCs w:val="21"/>
          <w:lang w:val="fr-FR"/>
        </w:rPr>
        <w:t xml:space="preserve"> </w:t>
      </w:r>
      <w:r w:rsidRPr="009E5324">
        <w:rPr>
          <w:rStyle w:val="hps"/>
          <w:rFonts w:ascii="Verdana" w:hAnsi="Verdana"/>
          <w:sz w:val="21"/>
          <w:szCs w:val="21"/>
          <w:lang w:val="fr-FR"/>
        </w:rPr>
        <w:t>par le Janvier 15</w:t>
      </w:r>
      <w:r w:rsidRPr="009E5324">
        <w:rPr>
          <w:rFonts w:ascii="Verdana" w:hAnsi="Verdana"/>
          <w:sz w:val="21"/>
          <w:szCs w:val="21"/>
          <w:lang w:val="fr-FR"/>
        </w:rPr>
        <w:t>, 2013.</w:t>
      </w:r>
    </w:p>
    <w:p w:rsidR="009E5324" w:rsidRPr="009E5324" w:rsidRDefault="009E5324" w:rsidP="009E5324">
      <w:pPr>
        <w:rPr>
          <w:rFonts w:ascii="Verdana" w:hAnsi="Verdana"/>
          <w:sz w:val="21"/>
          <w:szCs w:val="21"/>
          <w:lang w:val="fr-FR"/>
        </w:rPr>
      </w:pPr>
      <w:r w:rsidRPr="009E5324">
        <w:rPr>
          <w:rFonts w:ascii="Verdana" w:hAnsi="Verdana"/>
          <w:sz w:val="21"/>
          <w:szCs w:val="21"/>
          <w:lang w:val="fr-FR"/>
        </w:rPr>
        <w:t xml:space="preserve">Si vous avez des questions, veuillez contacter </w:t>
      </w:r>
      <w:hyperlink r:id="rId9" w:history="1">
        <w:r w:rsidRPr="009E5324">
          <w:rPr>
            <w:rStyle w:val="Hyperlink"/>
            <w:rFonts w:ascii="Verdana" w:hAnsi="Verdana"/>
            <w:sz w:val="21"/>
            <w:szCs w:val="21"/>
            <w:lang w:val="fr-FR"/>
          </w:rPr>
          <w:t>admin@theacss.org</w:t>
        </w:r>
      </w:hyperlink>
    </w:p>
    <w:p w:rsidR="009E5324" w:rsidRPr="009E5324" w:rsidRDefault="009E5324" w:rsidP="009E5324">
      <w:pPr>
        <w:rPr>
          <w:rFonts w:ascii="Verdana" w:hAnsi="Verdana"/>
          <w:sz w:val="21"/>
          <w:szCs w:val="21"/>
          <w:lang w:val="fr-FR"/>
        </w:rPr>
      </w:pPr>
    </w:p>
    <w:p w:rsidR="009E5324" w:rsidRPr="009E5324" w:rsidRDefault="009E5324" w:rsidP="009E5324">
      <w:pPr>
        <w:spacing w:after="0"/>
        <w:jc w:val="center"/>
        <w:rPr>
          <w:rFonts w:ascii="Verdana" w:hAnsi="Verdana"/>
          <w:sz w:val="21"/>
          <w:szCs w:val="21"/>
        </w:rPr>
      </w:pPr>
      <w:r w:rsidRPr="009E5324">
        <w:rPr>
          <w:rFonts w:ascii="Verdana" w:hAnsi="Verdana"/>
          <w:sz w:val="21"/>
          <w:szCs w:val="21"/>
        </w:rPr>
        <w:t>The Arab Council for the Social Sciences</w:t>
      </w:r>
    </w:p>
    <w:p w:rsidR="009E5324" w:rsidRPr="009E5324" w:rsidRDefault="009E5324" w:rsidP="009E5324">
      <w:pPr>
        <w:spacing w:after="0"/>
        <w:jc w:val="center"/>
        <w:rPr>
          <w:rFonts w:ascii="Verdana" w:hAnsi="Verdana"/>
          <w:sz w:val="21"/>
          <w:szCs w:val="21"/>
        </w:rPr>
      </w:pPr>
      <w:r w:rsidRPr="009E5324">
        <w:rPr>
          <w:rFonts w:ascii="Verdana" w:hAnsi="Verdana"/>
          <w:sz w:val="21"/>
          <w:szCs w:val="21"/>
        </w:rPr>
        <w:t>c/o The Arab NGO Network for Development</w:t>
      </w:r>
    </w:p>
    <w:p w:rsidR="009E5324" w:rsidRPr="009E5324" w:rsidRDefault="009E5324" w:rsidP="009E5324">
      <w:pPr>
        <w:spacing w:after="0"/>
        <w:jc w:val="center"/>
        <w:rPr>
          <w:rFonts w:ascii="Verdana" w:hAnsi="Verdana"/>
          <w:sz w:val="21"/>
          <w:szCs w:val="21"/>
        </w:rPr>
      </w:pPr>
      <w:r w:rsidRPr="009E5324">
        <w:rPr>
          <w:rFonts w:ascii="Verdana" w:hAnsi="Verdana"/>
          <w:sz w:val="21"/>
          <w:szCs w:val="21"/>
        </w:rPr>
        <w:t>P.O. Box 14/5792 | Mazraa, 1105 - 2070</w:t>
      </w:r>
      <w:r w:rsidRPr="009E5324">
        <w:rPr>
          <w:rFonts w:ascii="Verdana" w:hAnsi="Verdana"/>
          <w:sz w:val="21"/>
          <w:szCs w:val="21"/>
        </w:rPr>
        <w:br/>
        <w:t>Beirut, Lebanon</w:t>
      </w:r>
    </w:p>
    <w:p w:rsidR="009E5324" w:rsidRPr="009E5324" w:rsidRDefault="009E5324" w:rsidP="009E5324">
      <w:pPr>
        <w:spacing w:after="0"/>
        <w:jc w:val="center"/>
        <w:rPr>
          <w:rFonts w:ascii="Verdana" w:hAnsi="Verdana"/>
          <w:sz w:val="21"/>
          <w:szCs w:val="21"/>
        </w:rPr>
      </w:pPr>
      <w:r w:rsidRPr="009E5324">
        <w:rPr>
          <w:rFonts w:ascii="Verdana" w:hAnsi="Verdana"/>
          <w:sz w:val="21"/>
          <w:szCs w:val="21"/>
        </w:rPr>
        <w:t>Fax number: +961 1 815 636</w:t>
      </w:r>
    </w:p>
    <w:p w:rsidR="009E5324" w:rsidRPr="009E5324" w:rsidRDefault="009E5324" w:rsidP="009E5324">
      <w:pPr>
        <w:spacing w:after="0"/>
        <w:jc w:val="center"/>
        <w:rPr>
          <w:rFonts w:ascii="Verdana" w:hAnsi="Verdana"/>
          <w:sz w:val="21"/>
          <w:szCs w:val="21"/>
        </w:rPr>
      </w:pPr>
      <w:hyperlink r:id="rId10" w:history="1">
        <w:r w:rsidRPr="009E5324">
          <w:rPr>
            <w:rStyle w:val="Hyperlink"/>
            <w:rFonts w:ascii="Verdana" w:hAnsi="Verdana"/>
            <w:sz w:val="21"/>
            <w:szCs w:val="21"/>
          </w:rPr>
          <w:t>http://www.theacss.org/</w:t>
        </w:r>
      </w:hyperlink>
    </w:p>
    <w:p w:rsidR="009E5324" w:rsidRPr="000533A6" w:rsidRDefault="009E5324" w:rsidP="009E5324"/>
    <w:p w:rsidR="009E5324" w:rsidRPr="000533A6" w:rsidRDefault="009E5324" w:rsidP="009E5324"/>
    <w:p w:rsidR="008906EA" w:rsidRPr="009E5324" w:rsidRDefault="008906EA" w:rsidP="008906EA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sectPr w:rsidR="008906EA" w:rsidRPr="009E5324" w:rsidSect="003D37D3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A" w:rsidRDefault="0007373A" w:rsidP="00B821AD">
      <w:pPr>
        <w:spacing w:after="0" w:line="240" w:lineRule="auto"/>
      </w:pPr>
      <w:r>
        <w:separator/>
      </w:r>
    </w:p>
  </w:endnote>
  <w:endnote w:type="continuationSeparator" w:id="0">
    <w:p w:rsidR="0007373A" w:rsidRDefault="0007373A" w:rsidP="00B8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DE" w:rsidRDefault="00BF6A7F">
    <w:pPr>
      <w:pStyle w:val="Footer"/>
      <w:jc w:val="center"/>
    </w:pPr>
    <w:r w:rsidRPr="005464DE">
      <w:rPr>
        <w:rFonts w:ascii="Garamond" w:hAnsi="Garamond"/>
        <w:sz w:val="20"/>
        <w:szCs w:val="20"/>
      </w:rPr>
      <w:fldChar w:fldCharType="begin"/>
    </w:r>
    <w:r w:rsidR="005464DE" w:rsidRPr="005464DE">
      <w:rPr>
        <w:rFonts w:ascii="Garamond" w:hAnsi="Garamond"/>
        <w:sz w:val="20"/>
        <w:szCs w:val="20"/>
      </w:rPr>
      <w:instrText xml:space="preserve"> PAGE   \* MERGEFORMAT </w:instrText>
    </w:r>
    <w:r w:rsidRPr="005464DE">
      <w:rPr>
        <w:rFonts w:ascii="Garamond" w:hAnsi="Garamond"/>
        <w:sz w:val="20"/>
        <w:szCs w:val="20"/>
      </w:rPr>
      <w:fldChar w:fldCharType="separate"/>
    </w:r>
    <w:r w:rsidR="009E5324">
      <w:rPr>
        <w:rFonts w:ascii="Garamond" w:hAnsi="Garamond"/>
        <w:noProof/>
        <w:sz w:val="20"/>
        <w:szCs w:val="20"/>
      </w:rPr>
      <w:t>2</w:t>
    </w:r>
    <w:r w:rsidRPr="005464DE">
      <w:rPr>
        <w:rFonts w:ascii="Garamond" w:hAnsi="Garamond"/>
        <w:sz w:val="20"/>
        <w:szCs w:val="20"/>
      </w:rPr>
      <w:fldChar w:fldCharType="end"/>
    </w:r>
  </w:p>
  <w:p w:rsidR="005464DE" w:rsidRDefault="00546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A" w:rsidRDefault="0007373A" w:rsidP="00B821AD">
      <w:pPr>
        <w:spacing w:after="0" w:line="240" w:lineRule="auto"/>
      </w:pPr>
      <w:r>
        <w:separator/>
      </w:r>
    </w:p>
  </w:footnote>
  <w:footnote w:type="continuationSeparator" w:id="0">
    <w:p w:rsidR="0007373A" w:rsidRDefault="0007373A" w:rsidP="00B8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D" w:rsidRDefault="00B821AD" w:rsidP="00B821AD">
    <w:pPr>
      <w:pStyle w:val="Header"/>
      <w:jc w:val="right"/>
    </w:pPr>
  </w:p>
  <w:p w:rsidR="00B821AD" w:rsidRDefault="00B821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D" w:rsidRDefault="009E5324" w:rsidP="00B821AD">
    <w:pPr>
      <w:pStyle w:val="Header"/>
      <w:jc w:val="right"/>
    </w:pPr>
    <w:r>
      <w:rPr>
        <w:noProof/>
      </w:rPr>
      <w:drawing>
        <wp:inline distT="0" distB="0" distL="0" distR="0">
          <wp:extent cx="2495550" cy="1371600"/>
          <wp:effectExtent l="19050" t="0" r="0" b="0"/>
          <wp:docPr id="1" name="Picture 2" descr="C:\Documents and Settings\Danzeisen\Local Settings\Temporary Internet Files\Content.Outlook\YZQZ0W68\ACSS 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Danzeisen\Local Settings\Temporary Internet Files\Content.Outlook\YZQZ0W68\ACSS Fina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121" t="19456" r="15466" b="23305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613"/>
    <w:multiLevelType w:val="hybridMultilevel"/>
    <w:tmpl w:val="2EAAA386"/>
    <w:lvl w:ilvl="0" w:tplc="1D90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230"/>
    <w:multiLevelType w:val="hybridMultilevel"/>
    <w:tmpl w:val="9F7E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5DE9"/>
    <w:multiLevelType w:val="hybridMultilevel"/>
    <w:tmpl w:val="1B34EB1E"/>
    <w:lvl w:ilvl="0" w:tplc="360CB5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593"/>
    <w:multiLevelType w:val="hybridMultilevel"/>
    <w:tmpl w:val="A204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67F22"/>
    <w:multiLevelType w:val="hybridMultilevel"/>
    <w:tmpl w:val="6D0866EC"/>
    <w:lvl w:ilvl="0" w:tplc="70E218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090A80"/>
    <w:multiLevelType w:val="hybridMultilevel"/>
    <w:tmpl w:val="AA76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94D25"/>
    <w:multiLevelType w:val="hybridMultilevel"/>
    <w:tmpl w:val="D3FAD59E"/>
    <w:lvl w:ilvl="0" w:tplc="2DE04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40450"/>
    <w:multiLevelType w:val="hybridMultilevel"/>
    <w:tmpl w:val="498A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A4CD2">
      <w:numFmt w:val="bullet"/>
      <w:lvlText w:val="-"/>
      <w:lvlJc w:val="left"/>
      <w:pPr>
        <w:ind w:left="2160" w:hanging="360"/>
      </w:pPr>
      <w:rPr>
        <w:rFonts w:ascii="Calibri" w:eastAsia="MS Mincho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C0B8D"/>
    <w:multiLevelType w:val="hybridMultilevel"/>
    <w:tmpl w:val="B68A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45305"/>
    <w:multiLevelType w:val="hybridMultilevel"/>
    <w:tmpl w:val="43CC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F226D"/>
    <w:multiLevelType w:val="hybridMultilevel"/>
    <w:tmpl w:val="AD2C1D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5F6126"/>
    <w:multiLevelType w:val="hybridMultilevel"/>
    <w:tmpl w:val="987A075C"/>
    <w:lvl w:ilvl="0" w:tplc="32DA4CD2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B1B0B"/>
    <w:multiLevelType w:val="hybridMultilevel"/>
    <w:tmpl w:val="CEB21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6F5109"/>
    <w:multiLevelType w:val="hybridMultilevel"/>
    <w:tmpl w:val="3EAA6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2478C9"/>
    <w:multiLevelType w:val="hybridMultilevel"/>
    <w:tmpl w:val="7730F1D4"/>
    <w:lvl w:ilvl="0" w:tplc="B0760F04">
      <w:start w:val="3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62846"/>
    <w:multiLevelType w:val="hybridMultilevel"/>
    <w:tmpl w:val="6F8A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6"/>
  </w:num>
  <w:num w:numId="5">
    <w:abstractNumId w:val="15"/>
  </w:num>
  <w:num w:numId="6">
    <w:abstractNumId w:val="2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719BF"/>
    <w:rsid w:val="000025CC"/>
    <w:rsid w:val="00004D95"/>
    <w:rsid w:val="000146D1"/>
    <w:rsid w:val="00015798"/>
    <w:rsid w:val="00043021"/>
    <w:rsid w:val="00044A83"/>
    <w:rsid w:val="0007373A"/>
    <w:rsid w:val="0007693D"/>
    <w:rsid w:val="00082DDB"/>
    <w:rsid w:val="00095BED"/>
    <w:rsid w:val="000E5A33"/>
    <w:rsid w:val="00126582"/>
    <w:rsid w:val="00186D06"/>
    <w:rsid w:val="001A3413"/>
    <w:rsid w:val="001B0799"/>
    <w:rsid w:val="001C1B55"/>
    <w:rsid w:val="001C5208"/>
    <w:rsid w:val="001D0B28"/>
    <w:rsid w:val="001D26FF"/>
    <w:rsid w:val="002175E8"/>
    <w:rsid w:val="0023613C"/>
    <w:rsid w:val="002530F4"/>
    <w:rsid w:val="00264529"/>
    <w:rsid w:val="002849AE"/>
    <w:rsid w:val="00284CCF"/>
    <w:rsid w:val="002C4A69"/>
    <w:rsid w:val="00301949"/>
    <w:rsid w:val="00330C1F"/>
    <w:rsid w:val="00344060"/>
    <w:rsid w:val="00345542"/>
    <w:rsid w:val="00355AC6"/>
    <w:rsid w:val="00372B27"/>
    <w:rsid w:val="003805F2"/>
    <w:rsid w:val="003930CE"/>
    <w:rsid w:val="003A1473"/>
    <w:rsid w:val="003D37D3"/>
    <w:rsid w:val="003E1800"/>
    <w:rsid w:val="00407469"/>
    <w:rsid w:val="00421320"/>
    <w:rsid w:val="00434DD8"/>
    <w:rsid w:val="00445956"/>
    <w:rsid w:val="004A157F"/>
    <w:rsid w:val="004D392E"/>
    <w:rsid w:val="004E1B6F"/>
    <w:rsid w:val="00526226"/>
    <w:rsid w:val="0054209D"/>
    <w:rsid w:val="005464DE"/>
    <w:rsid w:val="0055457C"/>
    <w:rsid w:val="00571AE1"/>
    <w:rsid w:val="00573157"/>
    <w:rsid w:val="0057529F"/>
    <w:rsid w:val="00575308"/>
    <w:rsid w:val="005910F2"/>
    <w:rsid w:val="005C36F7"/>
    <w:rsid w:val="005E6DEE"/>
    <w:rsid w:val="00605A6A"/>
    <w:rsid w:val="0061576F"/>
    <w:rsid w:val="006163BB"/>
    <w:rsid w:val="00620E82"/>
    <w:rsid w:val="00621538"/>
    <w:rsid w:val="00630D46"/>
    <w:rsid w:val="00635404"/>
    <w:rsid w:val="00655540"/>
    <w:rsid w:val="006556CA"/>
    <w:rsid w:val="0066442B"/>
    <w:rsid w:val="0068513D"/>
    <w:rsid w:val="006D0C5D"/>
    <w:rsid w:val="00700AD4"/>
    <w:rsid w:val="0070673A"/>
    <w:rsid w:val="00706DFF"/>
    <w:rsid w:val="007264D6"/>
    <w:rsid w:val="00734024"/>
    <w:rsid w:val="00737589"/>
    <w:rsid w:val="00741306"/>
    <w:rsid w:val="00755845"/>
    <w:rsid w:val="007910A5"/>
    <w:rsid w:val="007A13F9"/>
    <w:rsid w:val="007B7335"/>
    <w:rsid w:val="007C6AB7"/>
    <w:rsid w:val="007C6BF7"/>
    <w:rsid w:val="007F637C"/>
    <w:rsid w:val="0082339D"/>
    <w:rsid w:val="00825FD9"/>
    <w:rsid w:val="00831F67"/>
    <w:rsid w:val="00831FCC"/>
    <w:rsid w:val="00844F75"/>
    <w:rsid w:val="00847A1B"/>
    <w:rsid w:val="0088227B"/>
    <w:rsid w:val="008906EA"/>
    <w:rsid w:val="008A0085"/>
    <w:rsid w:val="008A4209"/>
    <w:rsid w:val="008B2EE3"/>
    <w:rsid w:val="008D0407"/>
    <w:rsid w:val="00913383"/>
    <w:rsid w:val="00927E7D"/>
    <w:rsid w:val="009719BF"/>
    <w:rsid w:val="009805F2"/>
    <w:rsid w:val="00984FEF"/>
    <w:rsid w:val="00996281"/>
    <w:rsid w:val="009B39B0"/>
    <w:rsid w:val="009B4722"/>
    <w:rsid w:val="009B7FC8"/>
    <w:rsid w:val="009D34A8"/>
    <w:rsid w:val="009E5324"/>
    <w:rsid w:val="009F19B6"/>
    <w:rsid w:val="00A3004C"/>
    <w:rsid w:val="00A70DB9"/>
    <w:rsid w:val="00B1078A"/>
    <w:rsid w:val="00B21C00"/>
    <w:rsid w:val="00B32056"/>
    <w:rsid w:val="00B42BF4"/>
    <w:rsid w:val="00B4353D"/>
    <w:rsid w:val="00B45D7B"/>
    <w:rsid w:val="00B46226"/>
    <w:rsid w:val="00B558C2"/>
    <w:rsid w:val="00B766B6"/>
    <w:rsid w:val="00B821AD"/>
    <w:rsid w:val="00BA0428"/>
    <w:rsid w:val="00BC4E16"/>
    <w:rsid w:val="00BD3699"/>
    <w:rsid w:val="00BE3F21"/>
    <w:rsid w:val="00BF03DB"/>
    <w:rsid w:val="00BF1C01"/>
    <w:rsid w:val="00BF569C"/>
    <w:rsid w:val="00BF6A7F"/>
    <w:rsid w:val="00C14405"/>
    <w:rsid w:val="00C27980"/>
    <w:rsid w:val="00C309F7"/>
    <w:rsid w:val="00C3469A"/>
    <w:rsid w:val="00C75250"/>
    <w:rsid w:val="00C95B3C"/>
    <w:rsid w:val="00CA166E"/>
    <w:rsid w:val="00CC45CB"/>
    <w:rsid w:val="00CC6394"/>
    <w:rsid w:val="00CD57A5"/>
    <w:rsid w:val="00D2344B"/>
    <w:rsid w:val="00D32410"/>
    <w:rsid w:val="00D47173"/>
    <w:rsid w:val="00D47944"/>
    <w:rsid w:val="00D9246D"/>
    <w:rsid w:val="00DB7830"/>
    <w:rsid w:val="00DD55CF"/>
    <w:rsid w:val="00DE03E1"/>
    <w:rsid w:val="00DE1985"/>
    <w:rsid w:val="00DF1236"/>
    <w:rsid w:val="00DF2C06"/>
    <w:rsid w:val="00E05DE2"/>
    <w:rsid w:val="00E11267"/>
    <w:rsid w:val="00E1462C"/>
    <w:rsid w:val="00E30176"/>
    <w:rsid w:val="00E952EF"/>
    <w:rsid w:val="00E96E98"/>
    <w:rsid w:val="00EA14D3"/>
    <w:rsid w:val="00EA3DF3"/>
    <w:rsid w:val="00EA586E"/>
    <w:rsid w:val="00EF07BC"/>
    <w:rsid w:val="00F0668C"/>
    <w:rsid w:val="00F0698E"/>
    <w:rsid w:val="00F11A50"/>
    <w:rsid w:val="00F257AA"/>
    <w:rsid w:val="00F40845"/>
    <w:rsid w:val="00F530AA"/>
    <w:rsid w:val="00F62FBA"/>
    <w:rsid w:val="00F86D47"/>
    <w:rsid w:val="00FA355E"/>
    <w:rsid w:val="00FC3692"/>
    <w:rsid w:val="00FE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9BF"/>
    <w:rPr>
      <w:color w:val="004182"/>
      <w:u w:val="single"/>
    </w:rPr>
  </w:style>
  <w:style w:type="character" w:styleId="Strong">
    <w:name w:val="Strong"/>
    <w:basedOn w:val="DefaultParagraphFont"/>
    <w:uiPriority w:val="22"/>
    <w:qFormat/>
    <w:rsid w:val="009719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4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F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1B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56CA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56CA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82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1AD"/>
  </w:style>
  <w:style w:type="paragraph" w:styleId="Footer">
    <w:name w:val="footer"/>
    <w:basedOn w:val="Normal"/>
    <w:link w:val="FooterChar"/>
    <w:uiPriority w:val="99"/>
    <w:unhideWhenUsed/>
    <w:rsid w:val="00B82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1AD"/>
  </w:style>
  <w:style w:type="character" w:customStyle="1" w:styleId="hps">
    <w:name w:val="hps"/>
    <w:basedOn w:val="DefaultParagraphFont"/>
    <w:rsid w:val="00186D06"/>
  </w:style>
  <w:style w:type="character" w:customStyle="1" w:styleId="atn">
    <w:name w:val="atn"/>
    <w:basedOn w:val="DefaultParagraphFont"/>
    <w:rsid w:val="009E5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7750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3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4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4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acss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acs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theacss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EC90-23E2-4746-8710-9182F911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Foundation</Company>
  <LinksUpToDate>false</LinksUpToDate>
  <CharactersWithSpaces>9704</CharactersWithSpaces>
  <SharedDoc>false</SharedDoc>
  <HLinks>
    <vt:vector size="30" baseType="variant">
      <vt:variant>
        <vt:i4>2228342</vt:i4>
      </vt:variant>
      <vt:variant>
        <vt:i4>12</vt:i4>
      </vt:variant>
      <vt:variant>
        <vt:i4>0</vt:i4>
      </vt:variant>
      <vt:variant>
        <vt:i4>5</vt:i4>
      </vt:variant>
      <vt:variant>
        <vt:lpwstr>http://www.theacss.org/</vt:lpwstr>
      </vt:variant>
      <vt:variant>
        <vt:lpwstr/>
      </vt:variant>
      <vt:variant>
        <vt:i4>7733323</vt:i4>
      </vt:variant>
      <vt:variant>
        <vt:i4>9</vt:i4>
      </vt:variant>
      <vt:variant>
        <vt:i4>0</vt:i4>
      </vt:variant>
      <vt:variant>
        <vt:i4>5</vt:i4>
      </vt:variant>
      <vt:variant>
        <vt:lpwstr>mailto:grants@theacss.org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http://www.theacss.org/pages/grants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http://www.theacss.org/pages/grants</vt:lpwstr>
      </vt:variant>
      <vt:variant>
        <vt:lpwstr/>
      </vt:variant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http://www.theacss.org/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 Foundation</dc:creator>
  <cp:keywords/>
  <cp:lastModifiedBy>mousky</cp:lastModifiedBy>
  <cp:revision>2</cp:revision>
  <cp:lastPrinted>2012-09-10T21:10:00Z</cp:lastPrinted>
  <dcterms:created xsi:type="dcterms:W3CDTF">2013-01-08T23:52:00Z</dcterms:created>
  <dcterms:modified xsi:type="dcterms:W3CDTF">2013-01-08T23:52:00Z</dcterms:modified>
</cp:coreProperties>
</file>